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600" w:firstLineChars="500"/>
        <w:rPr>
          <w:rFonts w:ascii="方正楷体_GBK" w:hAnsi="方正楷体_GBK" w:eastAsia="方正楷体_GBK" w:cs="方正楷体_GBK"/>
          <w:sz w:val="32"/>
          <w:szCs w:val="32"/>
        </w:rPr>
      </w:pPr>
      <w:bookmarkStart w:id="1" w:name="_GoBack"/>
      <w:bookmarkEnd w:id="1"/>
    </w:p>
    <w:p>
      <w:pPr>
        <w:rPr>
          <w:rFonts w:ascii="Times New Roman" w:hAnsi="Times New Roman"/>
        </w:rPr>
      </w:pPr>
      <w:r>
        <w:rPr>
          <w:rFonts w:ascii="Times New Roman" w:hAnsi="Times New Roman"/>
        </w:rPr>
        <mc:AlternateContent>
          <mc:Choice Requires="wpc">
            <w:drawing>
              <wp:anchor distT="0" distB="0" distL="114300" distR="114300" simplePos="0" relativeHeight="251662336" behindDoc="0" locked="0" layoutInCell="1" allowOverlap="1">
                <wp:simplePos x="0" y="0"/>
                <wp:positionH relativeFrom="column">
                  <wp:posOffset>-114300</wp:posOffset>
                </wp:positionH>
                <wp:positionV relativeFrom="paragraph">
                  <wp:posOffset>-546100</wp:posOffset>
                </wp:positionV>
                <wp:extent cx="5943600" cy="2131060"/>
                <wp:effectExtent l="0" t="0" r="0" b="0"/>
                <wp:wrapNone/>
                <wp:docPr id="7" name="hea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76200">
                          <a:noFill/>
                        </a:ln>
                      </wpc:whole>
                      <wps:wsp>
                        <wps:cNvPr id="4" name="M_title"/>
                        <wps:cNvSpPr txBox="1"/>
                        <wps:spPr>
                          <a:xfrm>
                            <a:off x="219075" y="232410"/>
                            <a:ext cx="297815" cy="280035"/>
                          </a:xfrm>
                          <a:prstGeom prst="rect">
                            <a:avLst/>
                          </a:prstGeom>
                          <a:solidFill>
                            <a:srgbClr val="FFFFFF"/>
                          </a:solidFill>
                          <a:ln>
                            <a:noFill/>
                          </a:ln>
                        </wps:spPr>
                        <wps:txbx>
                          <w:txbxContent>
                            <w:p>
                              <w:pPr>
                                <w:jc w:val="center"/>
                                <w:rPr>
                                  <w:rFonts w:ascii="Times New Roman" w:hAnsi="Times New Roman"/>
                                  <w:szCs w:val="72"/>
                                </w:rPr>
                              </w:pPr>
                            </w:p>
                          </w:txbxContent>
                        </wps:txbx>
                        <wps:bodyPr wrap="none" lIns="91440" tIns="127000" rIns="91440" bIns="0" upright="1">
                          <a:spAutoFit/>
                        </wps:bodyPr>
                      </wps:wsp>
                      <wps:wsp>
                        <wps:cNvPr id="5" name="M_wenhao"/>
                        <wps:cNvSpPr txBox="1"/>
                        <wps:spPr>
                          <a:xfrm>
                            <a:off x="3086100" y="1743710"/>
                            <a:ext cx="2628900" cy="387350"/>
                          </a:xfrm>
                          <a:prstGeom prst="rect">
                            <a:avLst/>
                          </a:prstGeom>
                          <a:noFill/>
                          <a:ln>
                            <a:noFill/>
                          </a:ln>
                        </wps:spPr>
                        <wps:txbx>
                          <w:txbxContent>
                            <w:p>
                              <w:pPr>
                                <w:adjustRightInd w:val="0"/>
                                <w:snapToGrid w:val="0"/>
                                <w:spacing w:after="120" w:afterLines="50" w:line="560" w:lineRule="exact"/>
                                <w:ind w:right="-57"/>
                                <w:jc w:val="right"/>
                                <w:rPr>
                                  <w:rFonts w:ascii="Times New Roman" w:hAnsi="Times New Roman" w:eastAsia="仿宋_GB2312"/>
                                  <w:sz w:val="32"/>
                                  <w:szCs w:val="32"/>
                                </w:rPr>
                              </w:pPr>
                              <w:r>
                                <w:rPr>
                                  <w:rFonts w:ascii="Times New Roman" w:hAnsi="Times New Roman" w:eastAsia="仿宋_GB2312"/>
                                  <w:sz w:val="32"/>
                                  <w:szCs w:val="32"/>
                                </w:rPr>
                                <w:t>教</w:t>
                              </w:r>
                              <w:r>
                                <w:rPr>
                                  <w:rFonts w:hint="eastAsia" w:ascii="Times New Roman" w:hAnsi="Times New Roman" w:eastAsia="仿宋_GB2312"/>
                                  <w:sz w:val="32"/>
                                  <w:szCs w:val="32"/>
                                </w:rPr>
                                <w:t>职成厅函</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25</w:t>
                              </w:r>
                              <w:r>
                                <w:rPr>
                                  <w:rFonts w:ascii="Times New Roman" w:hAnsi="Times New Roman" w:eastAsia="仿宋_GB2312"/>
                                  <w:sz w:val="32"/>
                                  <w:szCs w:val="32"/>
                                </w:rPr>
                                <w:t>号</w:t>
                              </w:r>
                            </w:p>
                            <w:p>
                              <w:pPr>
                                <w:rPr>
                                  <w:rFonts w:ascii="Times New Roman" w:hAnsi="Times New Roman"/>
                                  <w:szCs w:val="30"/>
                                </w:rPr>
                              </w:pPr>
                            </w:p>
                          </w:txbxContent>
                        </wps:txbx>
                        <wps:bodyPr lIns="0" tIns="0" rIns="0" bIns="0" upright="1"/>
                      </wps:wsp>
                    </wpc:wpc>
                  </a:graphicData>
                </a:graphic>
              </wp:anchor>
            </w:drawing>
          </mc:Choice>
          <mc:Fallback>
            <w:pict>
              <v:group id="head" o:spid="_x0000_s1026" o:spt="203" style="position:absolute;left:0pt;margin-left:-9pt;margin-top:-43pt;height:167.8pt;width:468pt;z-index:251662336;mso-width-relative:page;mso-height-relative:page;" coordsize="5943600,2131060" editas="canvas" o:gfxdata="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1gCZl9oAAAAL&#10;AQAADwAAAAAAAAABACAAAAAiAAAAZHJzL2Rvd25yZXYueG1sUEsBAhQAFAAAAAgAh07iQBRJ+GqM&#10;AgAAnQYAAA4AAAAAAAAAAQAgAAAAKQEAAGRycy9lMm9Eb2MueG1sUEsFBgAAAAAGAAYAWQEAACcG&#10;AAAAAA==&#10;">
                <o:lock v:ext="edit" aspectratio="f"/>
                <v:shape id="head" o:spid="_x0000_s1026" style="position:absolute;left:0;top:0;height:2131060;width:5943600;" filled="f" stroked="f" coordsize="21600,21600" o:gfxdata="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YAmZfaAAAACwEAAA8AAAAAAAAAAQAgAAAAIgAAAGRycy9kb3ducmV2LnhtbFBL&#10;AQIUABQAAAAIAIdO4kCcMcgiZgIAACgGAAAOAAAAAAAAAAEAIAAAACkBAABkcnMvZTJvRG9jLnht&#10;bFBLBQYAAAAABgAGAFkBAAABBgAAAAA=&#10;">
                  <v:fill on="f" focussize="0,0"/>
                  <v:stroke on="f" weight="6pt"/>
                  <v:imagedata o:title=""/>
                  <o:lock v:ext="edit" aspectratio="t"/>
                </v:shape>
                <v:shape id="M_title" o:spid="_x0000_s1026" o:spt="202" type="#_x0000_t202" style="position:absolute;left:219075;top:232410;height:280035;width:297815;mso-wrap-style:none;" fillcolor="#FFFFFF" filled="t" stroked="f" coordsize="21600,21600" o:gfxdata="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NplzjZAAAA&#10;CwEAAA8AAAAAAAAAAQAgAAAAIgAAAGRycy9kb3ducmV2LnhtbFBLAQIUABQAAAAIAIdO4kDoH7YV&#10;4wEAANMDAAAOAAAAAAAAAAEAIAAAACgBAABkcnMvZTJvRG9jLnhtbFBLBQYAAAAABgAGAFkBAAB9&#10;BQAAAAA=&#10;">
                  <v:fill on="t" focussize="0,0"/>
                  <v:stroke on="f"/>
                  <v:imagedata o:title=""/>
                  <o:lock v:ext="edit" aspectratio="f"/>
                  <v:textbox inset="2.54mm,10pt,2.54mm,0mm" style="mso-fit-shape-to-text:t;">
                    <w:txbxContent>
                      <w:p>
                        <w:pPr>
                          <w:jc w:val="center"/>
                          <w:rPr>
                            <w:rFonts w:ascii="Times New Roman" w:hAnsi="Times New Roman"/>
                            <w:szCs w:val="72"/>
                          </w:rPr>
                        </w:pPr>
                      </w:p>
                    </w:txbxContent>
                  </v:textbox>
                </v:shape>
                <v:shape id="M_wenhao" o:spid="_x0000_s1026" o:spt="202" type="#_x0000_t202" style="position:absolute;left:3086100;top:1743710;height:387350;width:2628900;" filled="f" stroked="f" coordsize="21600,21600" o:gfxdata="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IHqfLYAAAACwEAAA8AAAAAAAAAAQAgAAAAIgAAAGRycy9kb3ducmV2LnhtbFBLAQIUABQA&#10;AAAIAIdO4kDOY1ostwEAAHsDAAAOAAAAAAAAAAEAIAAAACcBAABkcnMvZTJvRG9jLnhtbFBLBQYA&#10;AAAABgAGAFkBAABQBQAAAAA=&#10;">
                  <v:fill on="f" focussize="0,0"/>
                  <v:stroke on="f"/>
                  <v:imagedata o:title=""/>
                  <o:lock v:ext="edit" aspectratio="f"/>
                  <v:textbox inset="0mm,0mm,0mm,0mm">
                    <w:txbxContent>
                      <w:p>
                        <w:pPr>
                          <w:adjustRightInd w:val="0"/>
                          <w:snapToGrid w:val="0"/>
                          <w:spacing w:after="120" w:afterLines="50" w:line="560" w:lineRule="exact"/>
                          <w:ind w:right="-57"/>
                          <w:jc w:val="right"/>
                          <w:rPr>
                            <w:rFonts w:ascii="Times New Roman" w:hAnsi="Times New Roman" w:eastAsia="仿宋_GB2312"/>
                            <w:sz w:val="32"/>
                            <w:szCs w:val="32"/>
                          </w:rPr>
                        </w:pPr>
                        <w:r>
                          <w:rPr>
                            <w:rFonts w:ascii="Times New Roman" w:hAnsi="Times New Roman" w:eastAsia="仿宋_GB2312"/>
                            <w:sz w:val="32"/>
                            <w:szCs w:val="32"/>
                          </w:rPr>
                          <w:t>教</w:t>
                        </w:r>
                        <w:r>
                          <w:rPr>
                            <w:rFonts w:hint="eastAsia" w:ascii="Times New Roman" w:hAnsi="Times New Roman" w:eastAsia="仿宋_GB2312"/>
                            <w:sz w:val="32"/>
                            <w:szCs w:val="32"/>
                          </w:rPr>
                          <w:t>职成厅函</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25</w:t>
                        </w:r>
                        <w:r>
                          <w:rPr>
                            <w:rFonts w:ascii="Times New Roman" w:hAnsi="Times New Roman" w:eastAsia="仿宋_GB2312"/>
                            <w:sz w:val="32"/>
                            <w:szCs w:val="32"/>
                          </w:rPr>
                          <w:t>号</w:t>
                        </w:r>
                      </w:p>
                      <w:p>
                        <w:pPr>
                          <w:rPr>
                            <w:rFonts w:ascii="Times New Roman" w:hAnsi="Times New Roman"/>
                            <w:szCs w:val="30"/>
                          </w:rPr>
                        </w:pPr>
                      </w:p>
                    </w:txbxContent>
                  </v:textbox>
                </v:shape>
              </v:group>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Times New Roman" w:hAnsi="Times New Roman" w:eastAsia="仿宋_GB2312"/>
          <w:sz w:val="32"/>
        </w:rPr>
      </w:pPr>
    </w:p>
    <w:p>
      <w:pPr>
        <w:overflowPunct w:val="0"/>
        <w:spacing w:line="560" w:lineRule="exact"/>
        <w:jc w:val="center"/>
        <w:rPr>
          <w:rFonts w:ascii="方正小标宋简体" w:hAnsi="Times New Roman" w:eastAsia="方正小标宋简体"/>
          <w:sz w:val="44"/>
          <w:szCs w:val="44"/>
        </w:rPr>
      </w:pP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Times New Roman" w:eastAsia="方正小标宋简体"/>
          <w:sz w:val="44"/>
          <w:szCs w:val="44"/>
        </w:rPr>
        <w:t>教育部办公厅关于组织开展</w:t>
      </w:r>
      <w:r>
        <w:rPr>
          <w:rFonts w:hint="eastAsia" w:ascii="方正小标宋简体" w:hAnsi="方正小标宋简体" w:eastAsia="方正小标宋简体" w:cs="方正小标宋简体"/>
          <w:sz w:val="44"/>
          <w:szCs w:val="44"/>
        </w:rPr>
        <w:t>“十四五”首批</w:t>
      </w: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职业教育国家规划教材遴选工作的通知</w:t>
      </w:r>
    </w:p>
    <w:p>
      <w:pPr>
        <w:spacing w:line="560" w:lineRule="exact"/>
        <w:ind w:left="-141" w:leftChars="-67" w:right="-197" w:rightChars="-94"/>
        <w:jc w:val="center"/>
        <w:rPr>
          <w:rFonts w:ascii="方正小标宋简体" w:hAnsi="Times New Roman" w:eastAsia="方正小标宋简体"/>
          <w:sz w:val="44"/>
          <w:szCs w:val="44"/>
        </w:rPr>
      </w:pPr>
    </w:p>
    <w:p>
      <w:pPr>
        <w:widowControl/>
        <w:spacing w:line="560" w:lineRule="exact"/>
        <w:jc w:val="left"/>
        <w:rPr>
          <w:rFonts w:ascii="仿宋_GB2312" w:hAnsi="仿宋_GB2312" w:cs="仿宋_GB2312"/>
          <w:kern w:val="0"/>
          <w:sz w:val="32"/>
          <w:szCs w:val="32"/>
        </w:rPr>
      </w:pPr>
      <w:r>
        <w:rPr>
          <w:rFonts w:hint="eastAsia" w:ascii="仿宋_GB2312" w:hAnsi="仿宋_GB2312" w:eastAsia="仿宋_GB2312" w:cs="仿宋_GB2312"/>
          <w:kern w:val="0"/>
          <w:sz w:val="32"/>
          <w:szCs w:val="32"/>
        </w:rPr>
        <w:t>各省、自治区、直辖市教育厅（教委），新疆生产建设兵团教育局，部属各高等学校，有关直属单位：</w:t>
      </w:r>
    </w:p>
    <w:p>
      <w:pPr>
        <w:widowControl/>
        <w:spacing w:line="600" w:lineRule="exact"/>
        <w:ind w:firstLine="640"/>
        <w:jc w:val="left"/>
        <w:rPr>
          <w:rFonts w:ascii="仿宋_GB2312" w:hAnsi="仿宋_GB2312" w:cs="仿宋_GB2312"/>
          <w:kern w:val="0"/>
          <w:sz w:val="32"/>
          <w:szCs w:val="32"/>
        </w:rPr>
      </w:pPr>
      <w:r>
        <w:rPr>
          <w:rFonts w:hint="eastAsia" w:ascii="仿宋_GB2312" w:hAnsi="仿宋_GB2312" w:eastAsia="仿宋_GB2312" w:cs="仿宋_GB2312"/>
          <w:kern w:val="0"/>
          <w:sz w:val="32"/>
          <w:szCs w:val="32"/>
        </w:rPr>
        <w:t>为贯彻落实全国职业教育大会和全国教材工作会议精神，根据《“十四五”职业教育规划教材建设实施方案》，现就组织开展“十四五”首批职业教育国家规划教材遴选工作有关事项通知如下。</w:t>
      </w:r>
    </w:p>
    <w:p>
      <w:pPr>
        <w:spacing w:line="600" w:lineRule="exact"/>
        <w:ind w:firstLine="643"/>
        <w:outlineLvl w:val="0"/>
        <w:rPr>
          <w:rFonts w:ascii="黑体" w:hAnsi="黑体" w:eastAsia="黑体"/>
          <w:kern w:val="44"/>
          <w:sz w:val="32"/>
          <w:szCs w:val="32"/>
        </w:rPr>
      </w:pPr>
      <w:r>
        <w:rPr>
          <w:rFonts w:hint="eastAsia" w:ascii="黑体" w:hAnsi="黑体" w:eastAsia="黑体"/>
          <w:kern w:val="44"/>
          <w:sz w:val="32"/>
          <w:szCs w:val="32"/>
        </w:rPr>
        <w:t>一</w:t>
      </w:r>
      <w:r>
        <w:rPr>
          <w:rFonts w:ascii="黑体" w:hAnsi="黑体" w:eastAsia="黑体"/>
          <w:kern w:val="44"/>
          <w:sz w:val="32"/>
          <w:szCs w:val="32"/>
        </w:rPr>
        <w:t>、申报范围</w:t>
      </w:r>
    </w:p>
    <w:p>
      <w:pPr>
        <w:spacing w:line="60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rPr>
        <w:t>（一）首批申报教材应为2019年1月1日（含）以后出版、再版、重印（以版权页信息为准）的中等职业学校、高等职业学校（含高职本科，下同）公共基础课程教材和专业课程教材。教材应在中等职业学校或高等职业学校课堂教学和实习实训中实际使用，包括纸质教材、数字教材等，不含习题集、作业册、教师用书、教辅用书等。</w:t>
      </w:r>
    </w:p>
    <w:p>
      <w:pPr>
        <w:widowControl/>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二）重点申报《职业教育专业目录（2021年）》新增和内涵升级明显的专业课程教材；服务现代农业、先进制造业、现代服务业、战略性新兴产业和地方特色产业，服务农林、地质、矿产、水利等艰苦行业，服务家政、养老、托育等生活性服务业，以及传统技艺传承等相关专业课程教材。</w:t>
      </w:r>
    </w:p>
    <w:p>
      <w:pPr>
        <w:widowControl/>
        <w:spacing w:line="560" w:lineRule="exact"/>
        <w:ind w:firstLine="640" w:firstLineChars="200"/>
        <w:rPr>
          <w:rFonts w:ascii="仿宋_GB2312" w:hAnsi="仿宋_GB2312" w:cs="仿宋_GB2312"/>
          <w:kern w:val="0"/>
          <w:sz w:val="32"/>
          <w:szCs w:val="32"/>
        </w:rPr>
      </w:pPr>
      <w:r>
        <w:rPr>
          <w:rFonts w:hint="eastAsia" w:ascii="仿宋_GB2312" w:hAnsi="仿宋_GB2312" w:eastAsia="仿宋_GB2312" w:cs="仿宋_GB2312"/>
          <w:kern w:val="0"/>
          <w:sz w:val="32"/>
          <w:szCs w:val="32"/>
        </w:rPr>
        <w:t>（三）统筹申报“岗课赛证”综合育人教材，非通用</w:t>
      </w:r>
      <w:r>
        <w:rPr>
          <w:rFonts w:hint="eastAsia" w:ascii="仿宋_GB2312" w:hAnsi="仿宋_GB2312" w:eastAsia="仿宋_GB2312" w:cs="仿宋_GB2312"/>
          <w:kern w:val="0"/>
          <w:sz w:val="32"/>
          <w:szCs w:val="32"/>
          <w:shd w:val="clear" w:color="auto" w:fill="FFFFFF"/>
        </w:rPr>
        <w:t>语种外语专业教材，艺术类、体育类职业教育教材，特殊职业教育教材；</w:t>
      </w:r>
      <w:r>
        <w:rPr>
          <w:rFonts w:hint="eastAsia" w:ascii="仿宋_GB2312" w:hAnsi="仿宋_GB2312" w:eastAsia="仿宋_GB2312" w:cs="仿宋_GB2312"/>
          <w:kern w:val="0"/>
          <w:sz w:val="32"/>
          <w:szCs w:val="32"/>
        </w:rPr>
        <w:t>服务对外开放和国际合作需要的教材。</w:t>
      </w:r>
    </w:p>
    <w:p>
      <w:pPr>
        <w:spacing w:line="56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rPr>
        <w:t>（四）中职思想政治、语文、历史、数学、英语、信息技术、艺术、体育与健康、物理、化学10科公共基础课程教材，马克思主义理论研究和建设工程思政课程、专业课程教材，军事课程教材，不参与本次申报。</w:t>
      </w:r>
    </w:p>
    <w:p>
      <w:pPr>
        <w:spacing w:line="560" w:lineRule="exact"/>
        <w:ind w:firstLine="641"/>
        <w:outlineLvl w:val="0"/>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（五）首届全国教材建设奖优秀教材（职业教育类）</w:t>
      </w:r>
      <w:r>
        <w:rPr>
          <w:rFonts w:hint="eastAsia" w:ascii="仿宋_GB2312" w:hAnsi="仿宋_GB2312" w:eastAsia="仿宋_GB2312" w:cs="仿宋_GB2312"/>
          <w:kern w:val="0"/>
          <w:sz w:val="32"/>
          <w:szCs w:val="32"/>
          <w:lang w:eastAsia="zh-Hans"/>
        </w:rPr>
        <w:t>原则上</w:t>
      </w:r>
      <w:r>
        <w:rPr>
          <w:rFonts w:hint="eastAsia" w:ascii="仿宋_GB2312" w:hAnsi="仿宋_GB2312" w:eastAsia="仿宋_GB2312" w:cs="仿宋_GB2312"/>
          <w:kern w:val="0"/>
          <w:sz w:val="32"/>
          <w:szCs w:val="32"/>
        </w:rPr>
        <w:t>纳入“十四五”职业教育国家规划教材，无需申报。符合三年一修订要求的“十三五”职业教育国家规划教材，由出版单位按程序报送参加复核，复核通过的纳入“十四五”职业教育国家规划教材（具体报送说明另行通知），其中更换第一主编的，须按新教材参加申报。</w:t>
      </w:r>
    </w:p>
    <w:p>
      <w:pPr>
        <w:spacing w:line="560" w:lineRule="exact"/>
        <w:ind w:firstLine="643"/>
        <w:outlineLvl w:val="0"/>
        <w:rPr>
          <w:rFonts w:ascii="黑体" w:hAnsi="黑体" w:eastAsia="黑体"/>
          <w:kern w:val="44"/>
          <w:sz w:val="32"/>
          <w:szCs w:val="32"/>
        </w:rPr>
      </w:pPr>
      <w:r>
        <w:rPr>
          <w:rFonts w:hint="eastAsia" w:ascii="黑体" w:hAnsi="黑体" w:eastAsia="黑体"/>
          <w:kern w:val="44"/>
          <w:sz w:val="32"/>
          <w:szCs w:val="32"/>
        </w:rPr>
        <w:t>二</w:t>
      </w:r>
      <w:r>
        <w:rPr>
          <w:rFonts w:ascii="黑体" w:hAnsi="黑体" w:eastAsia="黑体"/>
          <w:kern w:val="44"/>
          <w:sz w:val="32"/>
          <w:szCs w:val="32"/>
        </w:rPr>
        <w:t>、申报要求</w:t>
      </w:r>
    </w:p>
    <w:p>
      <w:pPr>
        <w:pStyle w:val="3"/>
        <w:spacing w:before="0" w:after="0" w:line="560" w:lineRule="exact"/>
        <w:ind w:firstLine="643"/>
        <w:rPr>
          <w:rFonts w:ascii="Times New Roman" w:hAnsi="Times New Roman"/>
        </w:rPr>
      </w:pPr>
      <w:r>
        <w:rPr>
          <w:rStyle w:val="14"/>
          <w:rFonts w:ascii="Times New Roman" w:hAnsi="Times New Roman"/>
          <w:b/>
        </w:rPr>
        <w:t>（一）申报</w:t>
      </w:r>
      <w:r>
        <w:rPr>
          <w:rStyle w:val="14"/>
          <w:rFonts w:hint="eastAsia" w:ascii="Times New Roman" w:hAnsi="Times New Roman"/>
          <w:b/>
        </w:rPr>
        <w:t>和推荐</w:t>
      </w:r>
      <w:r>
        <w:rPr>
          <w:rStyle w:val="14"/>
          <w:rFonts w:ascii="Times New Roman" w:hAnsi="Times New Roman"/>
          <w:b/>
        </w:rPr>
        <w:t>方式</w:t>
      </w:r>
    </w:p>
    <w:p>
      <w:pPr>
        <w:spacing w:line="560" w:lineRule="exact"/>
        <w:ind w:firstLine="640" w:firstLineChars="200"/>
        <w:rPr>
          <w:rFonts w:ascii="Times New Roman" w:hAnsi="Times New Roman"/>
          <w:szCs w:val="32"/>
        </w:rPr>
      </w:pPr>
      <w:r>
        <w:rPr>
          <w:rFonts w:hint="eastAsia" w:ascii="Times New Roman" w:hAnsi="Times New Roman" w:eastAsia="仿宋_GB2312"/>
          <w:kern w:val="0"/>
          <w:sz w:val="32"/>
          <w:szCs w:val="32"/>
          <w:shd w:val="clear" w:color="auto" w:fill="FFFFFF"/>
        </w:rPr>
        <w:t>教材实行两级申报、属地为主。</w:t>
      </w:r>
      <w:r>
        <w:rPr>
          <w:rFonts w:ascii="Times New Roman" w:hAnsi="Times New Roman" w:eastAsia="仿宋_GB2312"/>
          <w:kern w:val="0"/>
          <w:sz w:val="32"/>
          <w:szCs w:val="32"/>
          <w:shd w:val="clear" w:color="auto" w:fill="FFFFFF"/>
        </w:rPr>
        <w:t>教材第一主编（作者）所在单位会同教材出版单位向第一主编（作者）单位所在地省级教育行政部门申报。各省级教育行政部门按照本通知要求组织</w:t>
      </w:r>
      <w:r>
        <w:rPr>
          <w:rFonts w:hint="eastAsia" w:ascii="Times New Roman" w:hAnsi="Times New Roman" w:eastAsia="仿宋_GB2312"/>
          <w:kern w:val="0"/>
          <w:sz w:val="32"/>
          <w:szCs w:val="32"/>
          <w:shd w:val="clear" w:color="auto" w:fill="FFFFFF"/>
        </w:rPr>
        <w:t>初评，并排序</w:t>
      </w:r>
      <w:r>
        <w:rPr>
          <w:rFonts w:ascii="Times New Roman" w:hAnsi="Times New Roman" w:eastAsia="仿宋_GB2312"/>
          <w:kern w:val="0"/>
          <w:sz w:val="32"/>
          <w:szCs w:val="32"/>
          <w:shd w:val="clear" w:color="auto" w:fill="FFFFFF"/>
        </w:rPr>
        <w:t>限额推荐。</w:t>
      </w:r>
    </w:p>
    <w:p>
      <w:pPr>
        <w:spacing w:line="560" w:lineRule="exact"/>
        <w:ind w:firstLine="640" w:firstLineChars="200"/>
        <w:rPr>
          <w:rFonts w:ascii="Times New Roman" w:hAnsi="Times New Roman"/>
          <w:szCs w:val="32"/>
        </w:rPr>
      </w:pPr>
      <w:r>
        <w:rPr>
          <w:rFonts w:ascii="Times New Roman" w:hAnsi="Times New Roman" w:eastAsia="仿宋_GB2312"/>
          <w:sz w:val="32"/>
          <w:szCs w:val="32"/>
        </w:rPr>
        <w:t>全国行业职业教育教学指导委员会、教育部职业院校教学（教育）指导委员会（</w:t>
      </w:r>
      <w:r>
        <w:rPr>
          <w:rFonts w:hint="eastAsia" w:ascii="Times New Roman" w:hAnsi="Times New Roman" w:eastAsia="仿宋_GB2312"/>
          <w:sz w:val="32"/>
          <w:szCs w:val="32"/>
        </w:rPr>
        <w:t>以下简称行指委、教指委</w:t>
      </w:r>
      <w:r>
        <w:rPr>
          <w:rFonts w:ascii="Times New Roman" w:hAnsi="Times New Roman" w:eastAsia="仿宋_GB2312"/>
          <w:sz w:val="32"/>
          <w:szCs w:val="32"/>
        </w:rPr>
        <w:t>）</w:t>
      </w:r>
      <w:r>
        <w:rPr>
          <w:rFonts w:hint="eastAsia" w:ascii="Times New Roman" w:hAnsi="Times New Roman" w:eastAsia="仿宋_GB2312"/>
          <w:sz w:val="32"/>
          <w:szCs w:val="32"/>
        </w:rPr>
        <w:t>在限额内组织初评并排序</w:t>
      </w:r>
      <w:r>
        <w:rPr>
          <w:rFonts w:ascii="Times New Roman" w:hAnsi="Times New Roman" w:eastAsia="仿宋_GB2312"/>
          <w:sz w:val="32"/>
          <w:szCs w:val="32"/>
        </w:rPr>
        <w:t>推荐的</w:t>
      </w:r>
      <w:r>
        <w:rPr>
          <w:rFonts w:hint="eastAsia" w:ascii="Times New Roman" w:hAnsi="Times New Roman" w:eastAsia="仿宋_GB2312"/>
          <w:sz w:val="32"/>
          <w:szCs w:val="32"/>
        </w:rPr>
        <w:t>行业特色</w:t>
      </w:r>
      <w:r>
        <w:rPr>
          <w:rFonts w:ascii="Times New Roman" w:hAnsi="Times New Roman" w:eastAsia="仿宋_GB2312"/>
          <w:sz w:val="32"/>
          <w:szCs w:val="32"/>
        </w:rPr>
        <w:t>教材，经</w:t>
      </w:r>
      <w:r>
        <w:rPr>
          <w:rFonts w:ascii="Times New Roman" w:hAnsi="Times New Roman" w:eastAsia="仿宋_GB2312"/>
          <w:kern w:val="0"/>
          <w:sz w:val="32"/>
          <w:szCs w:val="32"/>
          <w:shd w:val="clear" w:color="auto" w:fill="FFFFFF"/>
        </w:rPr>
        <w:t>教材第一主编（作者）单位所在</w:t>
      </w:r>
      <w:r>
        <w:rPr>
          <w:rFonts w:hint="eastAsia" w:ascii="Times New Roman" w:hAnsi="Times New Roman" w:eastAsia="仿宋_GB2312"/>
          <w:kern w:val="0"/>
          <w:sz w:val="32"/>
          <w:szCs w:val="32"/>
          <w:shd w:val="clear" w:color="auto" w:fill="FFFFFF"/>
        </w:rPr>
        <w:t>地</w:t>
      </w:r>
      <w:r>
        <w:rPr>
          <w:rFonts w:ascii="Times New Roman" w:hAnsi="Times New Roman" w:eastAsia="仿宋_GB2312"/>
          <w:kern w:val="0"/>
          <w:sz w:val="32"/>
          <w:szCs w:val="32"/>
          <w:shd w:val="clear" w:color="auto" w:fill="FFFFFF"/>
        </w:rPr>
        <w:t>省级教育行政部门复核</w:t>
      </w:r>
      <w:r>
        <w:rPr>
          <w:rFonts w:hint="eastAsia" w:ascii="Times New Roman" w:hAnsi="Times New Roman" w:eastAsia="仿宋_GB2312"/>
          <w:kern w:val="0"/>
          <w:sz w:val="32"/>
          <w:szCs w:val="32"/>
          <w:shd w:val="clear" w:color="auto" w:fill="FFFFFF"/>
        </w:rPr>
        <w:t>并注明行指委、教指委推荐教材</w:t>
      </w:r>
      <w:r>
        <w:rPr>
          <w:rFonts w:ascii="Times New Roman" w:hAnsi="Times New Roman" w:eastAsia="仿宋_GB2312"/>
          <w:kern w:val="0"/>
          <w:sz w:val="32"/>
          <w:szCs w:val="32"/>
          <w:shd w:val="clear" w:color="auto" w:fill="FFFFFF"/>
        </w:rPr>
        <w:t>后，与该省组织初评推荐的教材统一报送</w:t>
      </w:r>
      <w:r>
        <w:rPr>
          <w:rFonts w:ascii="Times New Roman" w:hAnsi="Times New Roman" w:eastAsia="仿宋_GB2312"/>
          <w:sz w:val="32"/>
          <w:szCs w:val="32"/>
        </w:rPr>
        <w:t>，不占本省推荐指标。</w:t>
      </w:r>
    </w:p>
    <w:p>
      <w:pPr>
        <w:spacing w:line="560" w:lineRule="exact"/>
        <w:ind w:firstLine="640" w:firstLineChars="200"/>
        <w:rPr>
          <w:rFonts w:ascii="Times New Roman" w:hAnsi="Times New Roman"/>
          <w:szCs w:val="32"/>
        </w:rPr>
      </w:pPr>
      <w:r>
        <w:rPr>
          <w:rFonts w:hint="eastAsia" w:ascii="Times New Roman" w:hAnsi="Times New Roman" w:eastAsia="仿宋_GB2312"/>
          <w:sz w:val="32"/>
          <w:szCs w:val="32"/>
        </w:rPr>
        <w:t>教育部直属高校在限额内组织初评并排序</w:t>
      </w:r>
      <w:r>
        <w:rPr>
          <w:rFonts w:ascii="Times New Roman" w:hAnsi="Times New Roman" w:eastAsia="仿宋_GB2312"/>
          <w:sz w:val="32"/>
          <w:szCs w:val="32"/>
        </w:rPr>
        <w:t>推荐的</w:t>
      </w:r>
      <w:r>
        <w:rPr>
          <w:rFonts w:hint="eastAsia" w:ascii="Times New Roman" w:hAnsi="Times New Roman" w:eastAsia="仿宋_GB2312"/>
          <w:sz w:val="32"/>
          <w:szCs w:val="32"/>
        </w:rPr>
        <w:t>由本校人员担任第一主编（作者）的</w:t>
      </w:r>
      <w:r>
        <w:rPr>
          <w:rFonts w:ascii="Times New Roman" w:hAnsi="Times New Roman" w:eastAsia="仿宋_GB2312"/>
          <w:sz w:val="32"/>
          <w:szCs w:val="32"/>
        </w:rPr>
        <w:t>教材，经</w:t>
      </w:r>
      <w:r>
        <w:rPr>
          <w:rFonts w:hint="eastAsia" w:ascii="Times New Roman" w:hAnsi="Times New Roman" w:eastAsia="仿宋_GB2312"/>
          <w:kern w:val="0"/>
          <w:sz w:val="32"/>
          <w:szCs w:val="32"/>
          <w:shd w:val="clear" w:color="auto" w:fill="FFFFFF"/>
        </w:rPr>
        <w:t>学校</w:t>
      </w:r>
      <w:r>
        <w:rPr>
          <w:rFonts w:ascii="Times New Roman" w:hAnsi="Times New Roman" w:eastAsia="仿宋_GB2312"/>
          <w:kern w:val="0"/>
          <w:sz w:val="32"/>
          <w:szCs w:val="32"/>
          <w:shd w:val="clear" w:color="auto" w:fill="FFFFFF"/>
        </w:rPr>
        <w:t>所在</w:t>
      </w:r>
      <w:r>
        <w:rPr>
          <w:rFonts w:hint="eastAsia" w:ascii="Times New Roman" w:hAnsi="Times New Roman" w:eastAsia="仿宋_GB2312"/>
          <w:kern w:val="0"/>
          <w:sz w:val="32"/>
          <w:szCs w:val="32"/>
          <w:shd w:val="clear" w:color="auto" w:fill="FFFFFF"/>
        </w:rPr>
        <w:t>地</w:t>
      </w:r>
      <w:r>
        <w:rPr>
          <w:rFonts w:ascii="Times New Roman" w:hAnsi="Times New Roman" w:eastAsia="仿宋_GB2312"/>
          <w:kern w:val="0"/>
          <w:sz w:val="32"/>
          <w:szCs w:val="32"/>
          <w:shd w:val="clear" w:color="auto" w:fill="FFFFFF"/>
        </w:rPr>
        <w:t>省级教育行政部门复核</w:t>
      </w:r>
      <w:r>
        <w:rPr>
          <w:rFonts w:hint="eastAsia" w:ascii="Times New Roman" w:hAnsi="Times New Roman" w:eastAsia="仿宋_GB2312"/>
          <w:kern w:val="0"/>
          <w:sz w:val="32"/>
          <w:szCs w:val="32"/>
          <w:shd w:val="clear" w:color="auto" w:fill="FFFFFF"/>
        </w:rPr>
        <w:t>并注明教育部直属高校推荐教材</w:t>
      </w:r>
      <w:r>
        <w:rPr>
          <w:rFonts w:ascii="Times New Roman" w:hAnsi="Times New Roman" w:eastAsia="仿宋_GB2312"/>
          <w:kern w:val="0"/>
          <w:sz w:val="32"/>
          <w:szCs w:val="32"/>
          <w:shd w:val="clear" w:color="auto" w:fill="FFFFFF"/>
        </w:rPr>
        <w:t>后，与该省组织初评推荐的教材统一报送</w:t>
      </w:r>
      <w:r>
        <w:rPr>
          <w:rFonts w:ascii="Times New Roman" w:hAnsi="Times New Roman" w:eastAsia="仿宋_GB2312"/>
          <w:sz w:val="32"/>
          <w:szCs w:val="32"/>
        </w:rPr>
        <w:t>，不占本省推荐指标。</w:t>
      </w:r>
    </w:p>
    <w:p>
      <w:pPr>
        <w:pStyle w:val="3"/>
        <w:keepNext w:val="0"/>
        <w:keepLines w:val="0"/>
        <w:widowControl/>
        <w:spacing w:before="0" w:after="0" w:line="560" w:lineRule="exact"/>
        <w:ind w:firstLine="643"/>
        <w:rPr>
          <w:rFonts w:ascii="楷体_GB2312" w:hAnsi="Times New Roman" w:eastAsia="楷体_GB2312"/>
        </w:rPr>
      </w:pPr>
      <w:r>
        <w:rPr>
          <w:rFonts w:hint="eastAsia" w:ascii="楷体_GB2312" w:hAnsi="Times New Roman" w:eastAsia="楷体_GB2312"/>
        </w:rPr>
        <w:t>（二）申报限额</w:t>
      </w:r>
    </w:p>
    <w:p>
      <w:pPr>
        <w:widowControl/>
        <w:spacing w:line="560" w:lineRule="exact"/>
        <w:ind w:firstLine="640" w:firstLineChars="200"/>
        <w:rPr>
          <w:rFonts w:ascii="仿宋_GB2312" w:hAnsi="仿宋_GB2312" w:cs="仿宋_GB2312"/>
          <w:kern w:val="0"/>
          <w:sz w:val="32"/>
          <w:szCs w:val="32"/>
        </w:rPr>
      </w:pPr>
      <w:r>
        <w:rPr>
          <w:rFonts w:hint="eastAsia" w:ascii="仿宋_GB2312" w:hAnsi="仿宋_GB2312" w:eastAsia="仿宋_GB2312" w:cs="仿宋_GB2312"/>
          <w:kern w:val="0"/>
          <w:sz w:val="32"/>
          <w:szCs w:val="32"/>
        </w:rPr>
        <w:t>1.公共基础课程教材可参考职业教育有关标准、《教育部关于职业院校专业人才培养方案制订与实施工作的指导意见》（教职成〔2019〕13号）有关课程设置要求申报，同一课程教材，每个申报单位最多可申报2种。</w:t>
      </w:r>
    </w:p>
    <w:p>
      <w:pPr>
        <w:widowControl/>
        <w:spacing w:line="560" w:lineRule="exact"/>
        <w:ind w:firstLine="640" w:firstLineChars="200"/>
        <w:rPr>
          <w:rFonts w:ascii="仿宋_GB2312" w:hAnsi="仿宋_GB2312" w:cs="仿宋_GB2312"/>
          <w:kern w:val="0"/>
          <w:sz w:val="32"/>
          <w:szCs w:val="32"/>
        </w:rPr>
      </w:pPr>
      <w:r>
        <w:rPr>
          <w:rFonts w:hint="eastAsia" w:ascii="仿宋_GB2312" w:hAnsi="仿宋_GB2312" w:eastAsia="仿宋_GB2312" w:cs="仿宋_GB2312"/>
          <w:kern w:val="0"/>
          <w:sz w:val="32"/>
          <w:szCs w:val="32"/>
        </w:rPr>
        <w:t>2.中职、高职专科和高职本科专业课程教材，同一专业每个申报单位限报10种，同一专业同一课程教材，每个申报单位限报1种。</w:t>
      </w:r>
    </w:p>
    <w:p>
      <w:pPr>
        <w:widowControl/>
        <w:spacing w:line="560" w:lineRule="exact"/>
        <w:ind w:firstLine="640" w:firstLineChars="200"/>
        <w:rPr>
          <w:rFonts w:ascii="仿宋_GB2312" w:hAnsi="仿宋_GB2312" w:cs="仿宋_GB2312"/>
          <w:kern w:val="0"/>
          <w:sz w:val="32"/>
          <w:szCs w:val="32"/>
        </w:rPr>
      </w:pPr>
      <w:r>
        <w:rPr>
          <w:rFonts w:hint="eastAsia" w:ascii="仿宋_GB2312" w:hAnsi="仿宋_GB2312" w:eastAsia="仿宋_GB2312" w:cs="仿宋_GB2312"/>
          <w:kern w:val="0"/>
          <w:sz w:val="32"/>
          <w:szCs w:val="32"/>
        </w:rPr>
        <w:t>3.同一课程的教材，同一主编只能申报一个版本。</w:t>
      </w:r>
    </w:p>
    <w:p>
      <w:pPr>
        <w:spacing w:line="54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rPr>
        <w:t>4.同一课程的所有分册教材（如上、中、下册，教材+非独立实训教材等）视为1种，外语类课程教材同一学期的不同分册（如听、说、读、写）或不同学期的同一分册（如各学期的听力分册），视为1种。不同学期不同分册的教材不得混合申报，同一丛书号的教材不得拆分申报。</w:t>
      </w:r>
    </w:p>
    <w:p>
      <w:pPr>
        <w:spacing w:line="540" w:lineRule="exact"/>
        <w:ind w:firstLine="640" w:firstLineChars="200"/>
        <w:rPr>
          <w:rFonts w:ascii="仿宋_GB2312" w:hAnsi="仿宋_GB2312" w:cs="仿宋_GB2312"/>
          <w:kern w:val="0"/>
          <w:szCs w:val="32"/>
          <w:shd w:val="clear" w:color="auto" w:fill="FFFFFF"/>
        </w:rPr>
      </w:pPr>
      <w:r>
        <w:rPr>
          <w:rFonts w:hint="eastAsia" w:ascii="仿宋_GB2312" w:hAnsi="仿宋_GB2312" w:eastAsia="仿宋_GB2312" w:cs="仿宋_GB2312"/>
          <w:kern w:val="0"/>
          <w:sz w:val="32"/>
          <w:szCs w:val="32"/>
          <w:shd w:val="clear" w:color="auto" w:fill="FFFFFF"/>
        </w:rPr>
        <w:t>5.各单位申报的教材须在本单位进行不少于5天的公示，公示期内无异议或经核查不影响申报的方可推荐。</w:t>
      </w:r>
    </w:p>
    <w:p>
      <w:pPr>
        <w:pStyle w:val="3"/>
        <w:spacing w:before="0" w:after="0" w:line="540" w:lineRule="exact"/>
        <w:ind w:firstLine="643"/>
        <w:rPr>
          <w:rFonts w:ascii="楷体_GB2312" w:hAnsi="Times New Roman" w:eastAsia="楷体_GB2312"/>
        </w:rPr>
      </w:pPr>
      <w:r>
        <w:rPr>
          <w:rFonts w:hint="eastAsia" w:ascii="楷体_GB2312" w:hAnsi="Times New Roman" w:eastAsia="楷体_GB2312"/>
        </w:rPr>
        <w:t>（三）推荐限额</w:t>
      </w:r>
    </w:p>
    <w:p>
      <w:pPr>
        <w:spacing w:line="540" w:lineRule="exact"/>
        <w:ind w:firstLine="640" w:firstLineChars="200"/>
        <w:rPr>
          <w:rFonts w:ascii="Times New Roman" w:hAnsi="Times New Roman"/>
          <w:szCs w:val="32"/>
        </w:rPr>
      </w:pPr>
      <w:r>
        <w:rPr>
          <w:rFonts w:hint="eastAsia" w:ascii="Times New Roman" w:hAnsi="Times New Roman" w:eastAsia="仿宋_GB2312"/>
          <w:sz w:val="32"/>
          <w:szCs w:val="32"/>
        </w:rPr>
        <w:t>教育部根据有关基础数据</w:t>
      </w:r>
      <w:r>
        <w:rPr>
          <w:rFonts w:ascii="Times New Roman" w:hAnsi="Times New Roman" w:eastAsia="仿宋_GB2312"/>
          <w:sz w:val="32"/>
          <w:szCs w:val="32"/>
        </w:rPr>
        <w:t>测</w:t>
      </w:r>
      <w:r>
        <w:rPr>
          <w:rFonts w:hint="eastAsia" w:ascii="Times New Roman" w:hAnsi="Times New Roman" w:eastAsia="仿宋_GB2312"/>
          <w:sz w:val="32"/>
          <w:szCs w:val="32"/>
        </w:rPr>
        <w:t>算</w:t>
      </w:r>
      <w:r>
        <w:rPr>
          <w:rFonts w:ascii="Times New Roman" w:hAnsi="Times New Roman" w:eastAsia="仿宋_GB2312"/>
          <w:sz w:val="32"/>
          <w:szCs w:val="32"/>
        </w:rPr>
        <w:t>各省</w:t>
      </w:r>
      <w:r>
        <w:rPr>
          <w:rFonts w:hint="eastAsia" w:ascii="Times New Roman" w:hAnsi="Times New Roman" w:eastAsia="仿宋_GB2312"/>
          <w:sz w:val="32"/>
          <w:szCs w:val="32"/>
        </w:rPr>
        <w:t>、</w:t>
      </w:r>
      <w:r>
        <w:rPr>
          <w:rFonts w:ascii="Times New Roman" w:hAnsi="Times New Roman" w:eastAsia="仿宋_GB2312"/>
          <w:sz w:val="32"/>
          <w:szCs w:val="32"/>
        </w:rPr>
        <w:t>行指委</w:t>
      </w:r>
      <w:r>
        <w:rPr>
          <w:rFonts w:hint="eastAsia" w:ascii="Times New Roman" w:hAnsi="Times New Roman" w:eastAsia="仿宋_GB2312"/>
          <w:sz w:val="32"/>
          <w:szCs w:val="32"/>
        </w:rPr>
        <w:t>、教指委、教育部直属高校推荐限</w:t>
      </w:r>
      <w:r>
        <w:rPr>
          <w:rFonts w:ascii="Times New Roman" w:hAnsi="Times New Roman" w:eastAsia="仿宋_GB2312"/>
          <w:sz w:val="32"/>
          <w:szCs w:val="32"/>
        </w:rPr>
        <w:t>额</w:t>
      </w:r>
      <w:r>
        <w:rPr>
          <w:rFonts w:hint="eastAsia" w:ascii="Times New Roman" w:hAnsi="Times New Roman" w:eastAsia="仿宋_GB2312"/>
          <w:sz w:val="32"/>
          <w:szCs w:val="32"/>
        </w:rPr>
        <w:t>。在各单位申报基础上，</w:t>
      </w:r>
      <w:r>
        <w:rPr>
          <w:rFonts w:ascii="Times New Roman" w:hAnsi="Times New Roman" w:eastAsia="仿宋_GB2312"/>
          <w:sz w:val="32"/>
          <w:szCs w:val="32"/>
        </w:rPr>
        <w:t>省级教育行政部门</w:t>
      </w:r>
      <w:r>
        <w:rPr>
          <w:rFonts w:hint="eastAsia" w:ascii="Times New Roman" w:hAnsi="Times New Roman" w:eastAsia="仿宋_GB2312"/>
          <w:sz w:val="32"/>
          <w:szCs w:val="32"/>
        </w:rPr>
        <w:t>、行指委、教指委、教育部直属高校</w:t>
      </w:r>
      <w:r>
        <w:rPr>
          <w:rFonts w:ascii="Times New Roman" w:hAnsi="Times New Roman" w:eastAsia="仿宋_GB2312"/>
          <w:sz w:val="32"/>
          <w:szCs w:val="32"/>
        </w:rPr>
        <w:t>在</w:t>
      </w:r>
      <w:r>
        <w:rPr>
          <w:rFonts w:hint="eastAsia" w:ascii="Times New Roman" w:hAnsi="Times New Roman" w:eastAsia="仿宋_GB2312"/>
          <w:sz w:val="32"/>
          <w:szCs w:val="32"/>
        </w:rPr>
        <w:t>推荐</w:t>
      </w:r>
      <w:r>
        <w:rPr>
          <w:rFonts w:ascii="Times New Roman" w:hAnsi="Times New Roman" w:eastAsia="仿宋_GB2312"/>
          <w:sz w:val="32"/>
          <w:szCs w:val="32"/>
        </w:rPr>
        <w:t>限额范围内择优推荐。推荐总数</w:t>
      </w:r>
      <w:r>
        <w:rPr>
          <w:rFonts w:hint="eastAsia" w:ascii="Times New Roman" w:hAnsi="Times New Roman" w:eastAsia="仿宋_GB2312"/>
          <w:sz w:val="32"/>
          <w:szCs w:val="32"/>
        </w:rPr>
        <w:t>4500种</w:t>
      </w:r>
      <w:r>
        <w:rPr>
          <w:rFonts w:ascii="Times New Roman" w:hAnsi="Times New Roman" w:eastAsia="仿宋_GB2312"/>
          <w:sz w:val="32"/>
          <w:szCs w:val="32"/>
        </w:rPr>
        <w:t>左右，</w:t>
      </w:r>
      <w:r>
        <w:rPr>
          <w:rFonts w:hint="eastAsia" w:ascii="Times New Roman" w:hAnsi="Times New Roman" w:eastAsia="仿宋_GB2312"/>
          <w:sz w:val="32"/>
          <w:szCs w:val="32"/>
        </w:rPr>
        <w:t>其中，行指委、教指委</w:t>
      </w:r>
      <w:r>
        <w:rPr>
          <w:rFonts w:ascii="Times New Roman" w:hAnsi="Times New Roman" w:eastAsia="仿宋_GB2312"/>
          <w:sz w:val="32"/>
          <w:szCs w:val="32"/>
        </w:rPr>
        <w:t>推荐总数不超过</w:t>
      </w:r>
      <w:r>
        <w:rPr>
          <w:rFonts w:hint="eastAsia" w:ascii="Times New Roman" w:hAnsi="Times New Roman" w:eastAsia="仿宋_GB2312"/>
          <w:sz w:val="32"/>
          <w:szCs w:val="32"/>
        </w:rPr>
        <w:t>637种，教育部直属高校推荐总数不超过300种</w:t>
      </w:r>
      <w:r>
        <w:rPr>
          <w:rFonts w:ascii="Times New Roman" w:hAnsi="Times New Roman" w:eastAsia="仿宋_GB2312"/>
          <w:sz w:val="32"/>
          <w:szCs w:val="32"/>
        </w:rPr>
        <w:t>。各</w:t>
      </w:r>
      <w:r>
        <w:rPr>
          <w:rFonts w:hint="eastAsia" w:ascii="Times New Roman" w:hAnsi="Times New Roman" w:eastAsia="仿宋_GB2312"/>
          <w:sz w:val="32"/>
          <w:szCs w:val="32"/>
        </w:rPr>
        <w:t>省</w:t>
      </w:r>
      <w:r>
        <w:rPr>
          <w:rFonts w:ascii="Times New Roman" w:hAnsi="Times New Roman" w:eastAsia="仿宋_GB2312"/>
          <w:sz w:val="32"/>
          <w:szCs w:val="32"/>
        </w:rPr>
        <w:t>应根据本地区中等职业教育、高等职业教育发展实际，统筹考虑各类教材推荐名额</w:t>
      </w:r>
      <w:r>
        <w:rPr>
          <w:rFonts w:hint="eastAsia" w:ascii="Times New Roman" w:hAnsi="Times New Roman" w:eastAsia="仿宋_GB2312"/>
          <w:sz w:val="32"/>
          <w:szCs w:val="32"/>
        </w:rPr>
        <w:t>，不得超限额推荐，原则上中、高职教材推荐比例为1：2。</w:t>
      </w:r>
    </w:p>
    <w:p>
      <w:pPr>
        <w:spacing w:line="540" w:lineRule="exact"/>
        <w:ind w:firstLine="643"/>
        <w:outlineLvl w:val="0"/>
        <w:rPr>
          <w:rFonts w:ascii="黑体" w:hAnsi="黑体" w:eastAsia="黑体"/>
          <w:kern w:val="44"/>
          <w:sz w:val="32"/>
          <w:szCs w:val="32"/>
        </w:rPr>
      </w:pPr>
      <w:r>
        <w:rPr>
          <w:rFonts w:hint="eastAsia" w:ascii="黑体" w:hAnsi="黑体" w:eastAsia="黑体"/>
          <w:kern w:val="44"/>
          <w:sz w:val="32"/>
          <w:szCs w:val="32"/>
        </w:rPr>
        <w:t>三、申报流程</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（一）参加本次遴选的教材通过职业教育国家规划教材申报平台（</w:t>
      </w:r>
      <w:r>
        <w:rPr>
          <w:rFonts w:ascii="Times New Roman" w:hAnsi="Times New Roman" w:eastAsia="仿宋_GB2312"/>
          <w:sz w:val="32"/>
          <w:szCs w:val="32"/>
          <w:shd w:val="clear" w:color="auto" w:fill="FFFFFF"/>
        </w:rPr>
        <w:t>http://39.105.101.131:8080/login</w:t>
      </w:r>
      <w:r>
        <w:rPr>
          <w:rFonts w:hint="eastAsia" w:ascii="仿宋_GB2312" w:hAnsi="仿宋_GB2312" w:eastAsia="仿宋_GB2312" w:cs="仿宋_GB2312"/>
          <w:sz w:val="32"/>
          <w:szCs w:val="32"/>
          <w:shd w:val="clear" w:color="auto" w:fill="FFFFFF"/>
        </w:rPr>
        <w:t>）进行申报，相关使用说明详见平台首页。</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（二）请省级教育行政部门、行指委、教指委、教育部直属高校于2021年12月10日前将《“十四五”首批职业教育国家规划教材推荐单位联系表》（附件1）扫描版PDF文档及电子版Word文档发送至</w:t>
      </w:r>
      <w:r>
        <w:rPr>
          <w:rFonts w:ascii="Times New Roman" w:hAnsi="Times New Roman" w:eastAsia="仿宋_GB2312"/>
          <w:sz w:val="32"/>
          <w:szCs w:val="32"/>
          <w:shd w:val="clear" w:color="auto" w:fill="FFFFFF"/>
        </w:rPr>
        <w:t>moe_ghjc@163.com</w:t>
      </w:r>
      <w:r>
        <w:rPr>
          <w:rFonts w:hint="eastAsia" w:ascii="仿宋_GB2312" w:hAnsi="仿宋_GB2312" w:eastAsia="仿宋_GB2312" w:cs="仿宋_GB2312"/>
          <w:sz w:val="32"/>
          <w:szCs w:val="32"/>
          <w:shd w:val="clear" w:color="auto" w:fill="FFFFFF"/>
        </w:rPr>
        <w:t>，邮件主题及文件名均为单位名称。申报平台的用户名、密码将发送给推荐单位联系人。</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（三）省级教育行政部门、行指委、教指委、教育部直属高校根据申报要求和实际申报情况，创建申报账号，组织申报者进行网上申报。</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四）申报者登录申报平台，按要求填写《“十四五”职业教育国家规划教材申报表》（附件2），并提交相关材料。教材电子版统一由相应出版单位上传。同一种教材，各申报者在通过省级教育行政部门，行指委、教指委，教育部直属高校申报时只能选择其一。</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（五）选择通过行指委、教指委，教育部直属高校推荐的教材，由对应的行指委、教指委，教育部直属高校组织进行初评后，并在12月21日前报行指委办公室汇总后，分送各省级教育行政部门。</w:t>
      </w:r>
    </w:p>
    <w:p>
      <w:pPr>
        <w:widowControl/>
        <w:spacing w:line="540" w:lineRule="exact"/>
        <w:ind w:firstLine="640" w:firstLineChars="200"/>
        <w:rPr>
          <w:rFonts w:ascii="仿宋_GB2312" w:hAnsi="仿宋_GB2312" w:cs="仿宋_GB2312"/>
          <w:szCs w:val="32"/>
        </w:rPr>
      </w:pPr>
      <w:r>
        <w:rPr>
          <w:rFonts w:hint="eastAsia" w:ascii="仿宋_GB2312" w:hAnsi="仿宋_GB2312" w:eastAsia="仿宋_GB2312" w:cs="仿宋_GB2312"/>
          <w:sz w:val="32"/>
          <w:szCs w:val="32"/>
          <w:shd w:val="clear" w:color="auto" w:fill="FFFFFF"/>
        </w:rPr>
        <w:t>（六）省级教育行政部门按照本通知要求，组织审核专家完成本地直接申报教材的初评工作，省级教育行政部门应对本地限额推荐教材，行指委、教指委推荐教材，教育部直属高校推荐教材进行复核，并确定推荐报送名</w:t>
      </w: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各省推荐报送名单须进行不少于5天的公示，公示期无异议或经核查不影响推荐方可报送。</w:t>
      </w:r>
    </w:p>
    <w:p>
      <w:pPr>
        <w:widowControl/>
        <w:spacing w:line="540" w:lineRule="exact"/>
        <w:ind w:firstLine="640" w:firstLineChars="2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（七）省级教育行政部门组织拟推荐教材的申报单位按要求制作申报材料，经审核盖章后，统一报送至教育部职业技术教育中心研究所，并同步在申报平台完成材料上报。</w:t>
      </w:r>
    </w:p>
    <w:p>
      <w:pPr>
        <w:spacing w:line="540" w:lineRule="exact"/>
        <w:ind w:firstLine="643"/>
        <w:outlineLvl w:val="0"/>
        <w:rPr>
          <w:rFonts w:ascii="黑体" w:hAnsi="黑体" w:eastAsia="黑体"/>
          <w:kern w:val="44"/>
          <w:sz w:val="32"/>
          <w:szCs w:val="32"/>
        </w:rPr>
      </w:pPr>
      <w:r>
        <w:rPr>
          <w:rFonts w:hint="eastAsia" w:ascii="黑体" w:hAnsi="黑体" w:eastAsia="黑体"/>
          <w:kern w:val="44"/>
          <w:sz w:val="32"/>
          <w:szCs w:val="32"/>
        </w:rPr>
        <w:t>四</w:t>
      </w:r>
      <w:r>
        <w:rPr>
          <w:rFonts w:ascii="黑体" w:hAnsi="黑体" w:eastAsia="黑体"/>
          <w:kern w:val="44"/>
          <w:sz w:val="32"/>
          <w:szCs w:val="32"/>
        </w:rPr>
        <w:t>、工作要求</w:t>
      </w:r>
    </w:p>
    <w:p>
      <w:pPr>
        <w:pStyle w:val="3"/>
        <w:spacing w:before="0" w:after="0" w:line="540" w:lineRule="exact"/>
        <w:ind w:firstLine="643"/>
        <w:rPr>
          <w:rFonts w:ascii="楷体_GB2312" w:hAnsi="Times New Roman" w:eastAsia="楷体_GB2312"/>
        </w:rPr>
      </w:pPr>
      <w:r>
        <w:rPr>
          <w:rFonts w:hint="eastAsia" w:ascii="楷体_GB2312" w:hAnsi="Times New Roman" w:eastAsia="楷体_GB2312"/>
        </w:rPr>
        <w:t>（一）推荐要求</w:t>
      </w:r>
    </w:p>
    <w:p>
      <w:pPr>
        <w:pStyle w:val="3"/>
        <w:spacing w:before="0" w:after="0" w:line="540" w:lineRule="exact"/>
        <w:ind w:firstLine="640"/>
        <w:rPr>
          <w:rFonts w:ascii="仿宋_GB2312" w:hAnsi="仿宋_GB2312" w:eastAsia="仿宋_GB2312" w:cs="仿宋_GB2312"/>
          <w:b w:val="0"/>
        </w:rPr>
      </w:pPr>
      <w:r>
        <w:rPr>
          <w:rFonts w:hint="eastAsia" w:ascii="仿宋_GB2312" w:hAnsi="仿宋_GB2312" w:eastAsia="仿宋_GB2312" w:cs="仿宋_GB2312"/>
          <w:b w:val="0"/>
        </w:rPr>
        <w:t>1.各申报单位要积极鼓励符合申报要求的高水平专家（含离退休专家）、行业企业专家积极参与申报，并协助办理相关申报手续。</w:t>
      </w:r>
    </w:p>
    <w:p>
      <w:pPr>
        <w:widowControl/>
        <w:spacing w:line="560" w:lineRule="exact"/>
        <w:ind w:firstLine="640" w:firstLineChars="200"/>
        <w:rPr>
          <w:rFonts w:ascii="仿宋_GB2312" w:hAnsi="仿宋_GB2312" w:cs="仿宋_GB2312"/>
          <w:color w:val="000000"/>
          <w:kern w:val="0"/>
          <w:sz w:val="32"/>
          <w:szCs w:val="32"/>
        </w:rPr>
      </w:pPr>
      <w:r>
        <w:rPr>
          <w:rFonts w:hint="eastAsia" w:ascii="仿宋_GB2312" w:hAnsi="宋体" w:eastAsia="仿宋_GB2312" w:cs="宋体"/>
          <w:kern w:val="0"/>
          <w:sz w:val="32"/>
        </w:rPr>
        <w:t>2.各初评推荐单位</w:t>
      </w:r>
      <w:r>
        <w:rPr>
          <w:rFonts w:hint="eastAsia" w:ascii="仿宋_GB2312" w:hAnsi="仿宋_GB2312" w:eastAsia="仿宋_GB2312" w:cs="仿宋_GB2312"/>
          <w:color w:val="000000"/>
          <w:kern w:val="0"/>
          <w:sz w:val="32"/>
          <w:szCs w:val="32"/>
        </w:rPr>
        <w:t>要严格遵守中央八项规定及其实施细则精神，严谨、科学、负责地组织初评推荐工作，严守廉洁和保密工作纪律。推荐报送工作结束后，须据实撰写推荐工作情况报告，重点写明组织申报情况、推荐工作程序及过程、评议或表决情况等，并留存完整档案。</w:t>
      </w:r>
    </w:p>
    <w:p>
      <w:pPr>
        <w:pStyle w:val="3"/>
        <w:spacing w:before="0" w:after="0" w:line="560" w:lineRule="exact"/>
        <w:ind w:firstLine="643"/>
        <w:rPr>
          <w:rFonts w:ascii="楷体_GB2312" w:hAnsi="Times New Roman" w:eastAsia="楷体_GB2312"/>
        </w:rPr>
      </w:pPr>
      <w:r>
        <w:rPr>
          <w:rFonts w:hint="eastAsia" w:ascii="楷体_GB2312" w:hAnsi="Times New Roman" w:eastAsia="楷体_GB2312"/>
        </w:rPr>
        <w:t>（二）材料要求</w:t>
      </w:r>
    </w:p>
    <w:p>
      <w:pPr>
        <w:widowControl/>
        <w:spacing w:line="560" w:lineRule="exact"/>
        <w:ind w:firstLine="640" w:firstLineChars="200"/>
        <w:jc w:val="left"/>
        <w:rPr>
          <w:rFonts w:ascii="仿宋_GB2312" w:hAnsi="仿宋_GB2312" w:cs="仿宋_GB2312"/>
          <w:szCs w:val="32"/>
        </w:rPr>
      </w:pPr>
      <w:r>
        <w:rPr>
          <w:rFonts w:hint="eastAsia" w:ascii="仿宋_GB2312" w:hAnsi="仿宋_GB2312" w:eastAsia="仿宋_GB2312" w:cs="仿宋_GB2312"/>
          <w:sz w:val="32"/>
          <w:szCs w:val="32"/>
        </w:rPr>
        <w:t>1.推荐单位应报送所有推荐教材的纸质材料，包括“十四五”职业教育国家规划教材申报表、教材编写/责任编辑人员/审核专家政治审查表、教材编校质量自查情况表、申报教材著作权归属证明材料。教材参加过其他评比、评奖活动的，可一并提交鉴定、验收等相关材料。推荐材料应完整、真实、规范。纸质材料应与网上申报内容一致。</w:t>
      </w:r>
    </w:p>
    <w:p>
      <w:pPr>
        <w:widowControl/>
        <w:spacing w:line="560" w:lineRule="exact"/>
        <w:ind w:firstLine="640" w:firstLineChars="200"/>
        <w:rPr>
          <w:rFonts w:ascii="仿宋_GB2312" w:hAnsi="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2.推荐单位应报送拟推荐教材（一本或一套），数字教材以光盘或U盘等形式报送（一份）。</w:t>
      </w:r>
    </w:p>
    <w:p>
      <w:pPr>
        <w:widowControl/>
        <w:spacing w:line="560" w:lineRule="exact"/>
        <w:ind w:firstLine="640" w:firstLineChars="200"/>
        <w:rPr>
          <w:rFonts w:ascii="仿宋_GB2312" w:hAnsi="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3.各申报单位可建立包含全部推荐教材资料的展示网页，在网评系统中填写链接网址，确保网页开通可正常访问。</w:t>
      </w:r>
    </w:p>
    <w:p>
      <w:pPr>
        <w:widowControl/>
        <w:spacing w:line="560" w:lineRule="exact"/>
        <w:ind w:firstLine="640" w:firstLineChars="200"/>
        <w:rPr>
          <w:rFonts w:ascii="仿宋_GB2312" w:hAnsi="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4.各推荐单位按要求填写《“十四五”首批职业教育国家规划教材推荐汇总表》（附件3），电子版发送至moe_ghjc@163.com，纸质版连同要求报送的其他材料一并寄（送）。</w:t>
      </w:r>
    </w:p>
    <w:p>
      <w:pPr>
        <w:pStyle w:val="3"/>
        <w:spacing w:before="0" w:after="0" w:line="560" w:lineRule="exact"/>
        <w:ind w:firstLine="643"/>
        <w:rPr>
          <w:rFonts w:ascii="楷体_GB2312" w:hAnsi="Times New Roman" w:eastAsia="楷体_GB2312"/>
        </w:rPr>
      </w:pPr>
      <w:r>
        <w:rPr>
          <w:rFonts w:hint="eastAsia" w:ascii="楷体_GB2312" w:hAnsi="Times New Roman" w:eastAsia="楷体_GB2312"/>
        </w:rPr>
        <w:t>（三）时间要求</w:t>
      </w:r>
    </w:p>
    <w:p>
      <w:pPr>
        <w:widowControl/>
        <w:spacing w:line="560" w:lineRule="exact"/>
        <w:ind w:firstLine="640" w:firstLineChars="200"/>
        <w:rPr>
          <w:rFonts w:ascii="仿宋_GB2312" w:hAnsi="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1.2021年12月10日起，开通网上申报平台，各推荐单位组织开展本地、本校或本行业领域内国家规划教材网上申报填报工作。</w:t>
      </w:r>
    </w:p>
    <w:p>
      <w:pPr>
        <w:widowControl/>
        <w:spacing w:line="560" w:lineRule="exact"/>
        <w:ind w:firstLine="640" w:firstLineChars="200"/>
        <w:rPr>
          <w:rFonts w:ascii="仿宋_GB2312" w:hAnsi="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2.2021年12月28日前，申报单位完成网上申报填报工作，并按要求提供有关纸质材料、样书等至推荐单位。</w:t>
      </w:r>
    </w:p>
    <w:p>
      <w:pPr>
        <w:widowControl/>
        <w:spacing w:line="560" w:lineRule="exact"/>
        <w:ind w:firstLine="640" w:firstLineChars="200"/>
        <w:rPr>
          <w:rFonts w:ascii="仿宋_GB2312" w:hAnsi="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3.2022年1月24日前（</w:t>
      </w:r>
      <w:r>
        <w:rPr>
          <w:rFonts w:hint="eastAsia" w:ascii="仿宋_GB2312" w:hAnsi="仿宋_GB2312" w:eastAsia="仿宋_GB2312" w:cs="仿宋_GB2312"/>
          <w:kern w:val="0"/>
          <w:sz w:val="32"/>
          <w:szCs w:val="32"/>
        </w:rPr>
        <w:t>以寄出邮戳日期为准</w:t>
      </w:r>
      <w:r>
        <w:rPr>
          <w:rFonts w:hint="eastAsia" w:ascii="仿宋_GB2312" w:hAnsi="仿宋_GB2312" w:eastAsia="仿宋_GB2312" w:cs="仿宋_GB2312"/>
          <w:kern w:val="0"/>
          <w:sz w:val="32"/>
          <w:szCs w:val="32"/>
          <w:shd w:val="clear" w:color="auto" w:fill="FFFFFF"/>
        </w:rPr>
        <w:t>），各推荐单位按照推荐限额，在申报平台上完成推荐工作，并按要求将全部纸质材料寄（送）至教育部职业技术教育中心研究所。</w:t>
      </w:r>
    </w:p>
    <w:p>
      <w:pPr>
        <w:pStyle w:val="3"/>
        <w:spacing w:before="0" w:after="0" w:line="560" w:lineRule="exact"/>
        <w:ind w:firstLine="643"/>
        <w:rPr>
          <w:rFonts w:ascii="楷体_GB2312" w:hAnsi="Times New Roman" w:eastAsia="楷体_GB2312"/>
        </w:rPr>
      </w:pPr>
      <w:r>
        <w:rPr>
          <w:rFonts w:hint="eastAsia" w:ascii="楷体_GB2312" w:hAnsi="Times New Roman" w:eastAsia="楷体_GB2312"/>
        </w:rPr>
        <w:t>（四）异议处理</w:t>
      </w:r>
    </w:p>
    <w:p>
      <w:pPr>
        <w:widowControl/>
        <w:spacing w:line="560" w:lineRule="exact"/>
        <w:ind w:firstLine="640" w:firstLineChars="200"/>
        <w:rPr>
          <w:rFonts w:ascii="宋体" w:hAnsi="宋体" w:cs="宋体"/>
          <w:kern w:val="0"/>
          <w:sz w:val="32"/>
          <w:szCs w:val="32"/>
          <w:shd w:val="clear" w:color="auto" w:fill="FFFFFF"/>
        </w:rPr>
      </w:pPr>
      <w:r>
        <w:rPr>
          <w:rFonts w:ascii="Times New Roman" w:hAnsi="Times New Roman" w:eastAsia="仿宋_GB2312" w:cs="宋体"/>
          <w:kern w:val="0"/>
          <w:sz w:val="32"/>
          <w:szCs w:val="32"/>
          <w:shd w:val="clear" w:color="auto" w:fill="FFFFFF"/>
        </w:rPr>
        <w:t>任何单位和个人对公示的教材持有异议，可在公示期内以书面形式（包括必要的证明材料）向组织公示的相关机构提出。单位提出的异议，需在异议材料上加盖本单位公章，并写明联系人姓名、通讯地址和电话；个人提出的异议，需在异议材料上签署真实姓名，并写明本人的身份证号、工作单位、通讯地址和电话。相关机构对提出异议的单位与个人信息予以保密，并认真组织调查、核实和处理。</w:t>
      </w:r>
    </w:p>
    <w:p>
      <w:pPr>
        <w:pStyle w:val="3"/>
        <w:spacing w:before="0" w:after="0" w:line="560" w:lineRule="exact"/>
        <w:ind w:firstLine="643"/>
        <w:rPr>
          <w:rFonts w:ascii="楷体_GB2312" w:hAnsi="Times New Roman" w:eastAsia="楷体_GB2312"/>
        </w:rPr>
      </w:pPr>
      <w:r>
        <w:rPr>
          <w:rFonts w:hint="eastAsia" w:ascii="楷体_GB2312" w:hAnsi="Times New Roman" w:eastAsia="楷体_GB2312"/>
        </w:rPr>
        <w:t>（五）联系人及联系方式</w:t>
      </w:r>
    </w:p>
    <w:p>
      <w:pPr>
        <w:overflowPunct w:val="0"/>
        <w:spacing w:line="560" w:lineRule="exact"/>
        <w:ind w:firstLine="640" w:firstLineChars="200"/>
        <w:rPr>
          <w:rFonts w:ascii="Times New Roman" w:hAnsi="Times New Roman"/>
          <w:kern w:val="0"/>
          <w:szCs w:val="32"/>
          <w:shd w:val="clear" w:color="auto" w:fill="FFFFFF"/>
        </w:rPr>
      </w:pPr>
      <w:r>
        <w:rPr>
          <w:rFonts w:hint="eastAsia" w:ascii="Times New Roman" w:hAnsi="Times New Roman" w:eastAsia="仿宋_GB2312"/>
          <w:kern w:val="0"/>
          <w:sz w:val="32"/>
          <w:szCs w:val="32"/>
          <w:shd w:val="clear" w:color="auto" w:fill="FFFFFF"/>
        </w:rPr>
        <w:t>1.</w:t>
      </w:r>
      <w:r>
        <w:rPr>
          <w:rFonts w:hint="eastAsia" w:ascii="仿宋_GB2312" w:hAnsi="仿宋_GB2312" w:eastAsia="仿宋_GB2312" w:cs="仿宋_GB2312"/>
          <w:sz w:val="32"/>
          <w:szCs w:val="32"/>
          <w:shd w:val="clear" w:color="auto" w:fill="FFFFFF"/>
        </w:rPr>
        <w:t>教育部</w:t>
      </w:r>
      <w:r>
        <w:rPr>
          <w:rFonts w:hint="eastAsia" w:ascii="仿宋_GB2312" w:hAnsi="仿宋_GB2312" w:eastAsia="仿宋_GB2312" w:cs="仿宋_GB2312"/>
          <w:kern w:val="0"/>
          <w:sz w:val="32"/>
          <w:szCs w:val="32"/>
        </w:rPr>
        <w:t>职业教育与成人教育司。吴智兵010-66096266，董振华010-66092162。</w:t>
      </w:r>
    </w:p>
    <w:p>
      <w:pPr>
        <w:overflowPunct w:val="0"/>
        <w:spacing w:line="560" w:lineRule="exact"/>
        <w:ind w:firstLine="640" w:firstLineChars="200"/>
        <w:rPr>
          <w:rFonts w:ascii="Times New Roman" w:hAnsi="Times New Roman"/>
          <w:kern w:val="0"/>
          <w:szCs w:val="32"/>
          <w:shd w:val="clear" w:color="auto" w:fill="FFFFFF"/>
        </w:rPr>
      </w:pPr>
      <w:r>
        <w:rPr>
          <w:rFonts w:hint="eastAsia" w:ascii="Times New Roman" w:hAnsi="Times New Roman" w:eastAsia="仿宋_GB2312"/>
          <w:kern w:val="0"/>
          <w:sz w:val="32"/>
          <w:szCs w:val="32"/>
          <w:shd w:val="clear" w:color="auto" w:fill="FFFFFF"/>
        </w:rPr>
        <w:t>2</w:t>
      </w:r>
      <w:r>
        <w:rPr>
          <w:rFonts w:ascii="Times New Roman" w:hAnsi="Times New Roman" w:eastAsia="仿宋_GB2312"/>
          <w:kern w:val="0"/>
          <w:sz w:val="32"/>
          <w:szCs w:val="32"/>
          <w:shd w:val="clear" w:color="auto" w:fill="FFFFFF"/>
        </w:rPr>
        <w:t>.教育部职教所</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马建华010-58556759、13671036565，刘义国 010-58556712、15810739328，moe_ghjc@163.com，邮寄地址：北京市朝阳区惠新东街4号富盛大厦1座16层（邮编：100029）。</w:t>
      </w:r>
    </w:p>
    <w:p>
      <w:pPr>
        <w:overflowPunct w:val="0"/>
        <w:spacing w:line="560" w:lineRule="exact"/>
        <w:ind w:firstLine="640" w:firstLineChars="200"/>
        <w:rPr>
          <w:rFonts w:ascii="Times New Roman" w:hAnsi="Times New Roman"/>
          <w:kern w:val="0"/>
          <w:szCs w:val="32"/>
          <w:shd w:val="clear" w:color="auto" w:fill="FFFFFF"/>
        </w:rPr>
      </w:pPr>
      <w:r>
        <w:rPr>
          <w:rFonts w:hint="eastAsia" w:ascii="Times New Roman" w:hAnsi="Times New Roman" w:eastAsia="仿宋_GB2312"/>
          <w:kern w:val="0"/>
          <w:sz w:val="32"/>
          <w:szCs w:val="32"/>
          <w:shd w:val="clear" w:color="auto" w:fill="FFFFFF"/>
        </w:rPr>
        <w:t>3</w:t>
      </w:r>
      <w:r>
        <w:rPr>
          <w:rFonts w:ascii="Times New Roman" w:hAnsi="Times New Roman" w:eastAsia="仿宋_GB2312"/>
          <w:kern w:val="0"/>
          <w:sz w:val="32"/>
          <w:szCs w:val="32"/>
          <w:shd w:val="clear" w:color="auto" w:fill="FFFFFF"/>
        </w:rPr>
        <w:t>.教育部行指委办公室</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林绿珂、苗林波，010-57519078、010-57519531，18500490114，邮寄地址：北京市海淀区复兴路75号A座922室（邮编：100039）。</w:t>
      </w:r>
    </w:p>
    <w:p>
      <w:pPr>
        <w:widowControl/>
        <w:spacing w:line="560" w:lineRule="exact"/>
        <w:ind w:firstLine="640" w:firstLineChars="200"/>
        <w:rPr>
          <w:rFonts w:ascii="宋体" w:hAnsi="宋体" w:cs="宋体"/>
          <w:kern w:val="0"/>
          <w:sz w:val="32"/>
          <w:szCs w:val="32"/>
          <w:shd w:val="clear" w:color="auto" w:fill="FFFFFF"/>
        </w:rPr>
      </w:pPr>
      <w:r>
        <w:rPr>
          <w:rFonts w:hint="eastAsia" w:ascii="Times New Roman" w:hAnsi="Times New Roman" w:eastAsia="仿宋_GB2312"/>
          <w:kern w:val="0"/>
          <w:sz w:val="32"/>
          <w:szCs w:val="32"/>
          <w:shd w:val="clear" w:color="auto" w:fill="FFFFFF"/>
        </w:rPr>
        <w:t>4</w:t>
      </w:r>
      <w:r>
        <w:rPr>
          <w:rFonts w:ascii="Times New Roman" w:hAnsi="Times New Roman" w:eastAsia="仿宋_GB2312"/>
          <w:kern w:val="0"/>
          <w:sz w:val="32"/>
          <w:szCs w:val="32"/>
          <w:shd w:val="clear" w:color="auto" w:fill="FFFFFF"/>
        </w:rPr>
        <w:t>.申报平台技术支持。杨京峰13910852125。</w:t>
      </w:r>
    </w:p>
    <w:p>
      <w:pPr>
        <w:overflowPunct w:val="0"/>
        <w:spacing w:line="560" w:lineRule="exact"/>
        <w:ind w:firstLine="420" w:firstLineChars="200"/>
        <w:rPr>
          <w:rFonts w:ascii="仿宋_GB2312" w:hAnsi="仿宋_GB2312" w:cs="仿宋_GB2312"/>
          <w:szCs w:val="32"/>
          <w:shd w:val="clear" w:color="auto" w:fill="FFFFFF"/>
        </w:rPr>
      </w:pPr>
    </w:p>
    <w:p>
      <w:pPr>
        <w:overflowPunct w:val="0"/>
        <w:spacing w:line="560" w:lineRule="exact"/>
        <w:ind w:firstLine="420" w:firstLineChars="200"/>
        <w:rPr>
          <w:rFonts w:ascii="仿宋_GB2312" w:hAnsi="仿宋_GB2312" w:cs="仿宋_GB2312"/>
          <w:szCs w:val="32"/>
          <w:shd w:val="clear" w:color="auto" w:fill="FFFFFF"/>
        </w:rPr>
      </w:pPr>
    </w:p>
    <w:p>
      <w:pPr>
        <w:overflowPunct w:val="0"/>
        <w:spacing w:line="560" w:lineRule="exact"/>
        <w:ind w:left="2238" w:leftChars="304" w:hanging="1600" w:hangingChars="5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附件：1.“十四五”首批职业教育国家规划教材推荐单位联系表</w:t>
      </w:r>
    </w:p>
    <w:p>
      <w:pPr>
        <w:overflowPunct w:val="0"/>
        <w:spacing w:line="560" w:lineRule="exact"/>
        <w:ind w:left="1688" w:leftChars="304" w:hanging="1050" w:hangingChars="5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仿宋_GB2312" w:hAnsi="仿宋_GB2312" w:eastAsia="仿宋_GB2312" w:cs="仿宋_GB2312"/>
          <w:sz w:val="32"/>
          <w:szCs w:val="32"/>
          <w:shd w:val="clear" w:color="auto" w:fill="FFFFFF"/>
        </w:rPr>
        <w:t>2.“十四五”职业教育国家规划教材申报表</w:t>
      </w:r>
    </w:p>
    <w:p>
      <w:pPr>
        <w:overflowPunct w:val="0"/>
        <w:spacing w:line="560" w:lineRule="exact"/>
        <w:ind w:left="1688" w:leftChars="304" w:hanging="1050" w:hangingChars="5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仿宋_GB2312" w:hAnsi="仿宋_GB2312" w:eastAsia="仿宋_GB2312" w:cs="仿宋_GB2312"/>
          <w:sz w:val="32"/>
          <w:szCs w:val="32"/>
          <w:shd w:val="clear" w:color="auto" w:fill="FFFFFF"/>
        </w:rPr>
        <w:t>3.“十四五”首批职业教育国家规划教材推荐汇总</w:t>
      </w:r>
    </w:p>
    <w:p>
      <w:pPr>
        <w:overflowPunct w:val="0"/>
        <w:spacing w:line="560" w:lineRule="exact"/>
        <w:ind w:firstLine="1920" w:firstLineChars="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表</w:t>
      </w:r>
    </w:p>
    <w:p>
      <w:pPr>
        <w:overflowPunct w:val="0"/>
        <w:spacing w:line="560" w:lineRule="exact"/>
        <w:ind w:firstLine="707" w:firstLineChars="22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4.“十四五”首批职业教育规划教材推荐限额（分</w:t>
      </w:r>
    </w:p>
    <w:p>
      <w:pPr>
        <w:overflowPunct w:val="0"/>
        <w:spacing w:line="560" w:lineRule="exact"/>
        <w:ind w:firstLine="1920" w:firstLineChars="600"/>
        <w:rPr>
          <w:rFonts w:ascii="仿宋_GB2312" w:hAnsi="仿宋_GB2312" w:cs="仿宋_GB2312"/>
          <w:szCs w:val="32"/>
          <w:shd w:val="clear" w:color="auto" w:fill="FFFFFF"/>
        </w:rPr>
      </w:pPr>
      <w:r>
        <w:rPr>
          <w:rFonts w:hint="eastAsia" w:ascii="仿宋_GB2312" w:hAnsi="仿宋_GB2312" w:eastAsia="仿宋_GB2312" w:cs="仿宋_GB2312"/>
          <w:sz w:val="32"/>
          <w:szCs w:val="32"/>
          <w:shd w:val="clear" w:color="auto" w:fill="FFFFFF"/>
        </w:rPr>
        <w:t xml:space="preserve">  送）</w:t>
      </w:r>
    </w:p>
    <w:p>
      <w:pPr>
        <w:snapToGrid w:val="0"/>
        <w:spacing w:line="560" w:lineRule="exact"/>
        <w:rPr>
          <w:rFonts w:ascii="Times New Roman" w:hAnsi="Times New Roman"/>
          <w:szCs w:val="32"/>
          <w:shd w:val="clear" w:color="auto" w:fill="FFFFFF"/>
        </w:rPr>
      </w:pPr>
    </w:p>
    <w:p>
      <w:pPr>
        <w:snapToGrid w:val="0"/>
        <w:spacing w:line="560" w:lineRule="exact"/>
        <w:rPr>
          <w:rFonts w:ascii="Times New Roman" w:hAnsi="Times New Roman"/>
          <w:szCs w:val="32"/>
          <w:shd w:val="clear" w:color="auto" w:fill="FFFFFF"/>
        </w:rPr>
      </w:pPr>
    </w:p>
    <w:p>
      <w:pPr>
        <w:spacing w:line="560" w:lineRule="atLeast"/>
        <w:rPr>
          <w:rFonts w:ascii="方正小标宋简体" w:hAnsi="Times New Roman" w:eastAsia="方正小标宋简体"/>
          <w:sz w:val="40"/>
          <w:szCs w:val="40"/>
        </w:rPr>
      </w:pPr>
    </w:p>
    <w:p>
      <w:pPr>
        <w:spacing w:line="560" w:lineRule="atLeast"/>
        <w:rPr>
          <w:rFonts w:ascii="方正小标宋简体" w:hAnsi="Times New Roman" w:eastAsia="方正小标宋简体"/>
          <w:sz w:val="40"/>
          <w:szCs w:val="40"/>
        </w:rPr>
      </w:pPr>
    </w:p>
    <w:p>
      <w:pPr>
        <w:spacing w:line="560" w:lineRule="atLeast"/>
        <w:rPr>
          <w:rFonts w:ascii="Times New Roman" w:hAnsi="Times New Roman" w:eastAsia="仿宋_GB2312"/>
          <w:sz w:val="30"/>
          <w:szCs w:val="30"/>
        </w:rPr>
      </w:pPr>
      <w:r>
        <w:rPr>
          <w:rFonts w:hint="eastAsia" w:ascii="仿宋_GB2312"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3" name="直线 1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287pt;margin-top:1477.9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y/x42QAAAA4B&#10;AAAPAAAAAAAAAAEAIAAAACIAAABkcnMvZG93bnJldi54bWxQSwECFAAUAAAACACHTuJAvRcZuOEB&#10;AADQAwAADgAAAAAAAAABACAAAAAoAQAAZHJzL2Uyb0RvYy54bWxQSwUGAAAAAAYABgBZAQAAewUA&#10;AAAA&#10;">
                <v:fill on="f" focussize="0,0"/>
                <v:stroke color="#000000" joinstyle="round"/>
                <v:imagedata o:title=""/>
                <o:lock v:ext="edit" aspectratio="f"/>
                <w10:wrap type="topAndBottom"/>
              </v:line>
            </w:pict>
          </mc:Fallback>
        </mc:AlternateContent>
      </w:r>
      <w:r>
        <w:rPr>
          <w:rFonts w:hint="eastAsia" w:ascii="仿宋_GB2312"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2" name="直线 2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 o:spid="_x0000_s1026" o:spt="20" style="position:absolute;left:0pt;margin-left:287pt;margin-top:1477.9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8v8eNkAAAAOAQAA&#10;DwAAAAAAAAABACAAAAAiAAAAZHJzL2Rvd25yZXYueG1sUEsBAhQAFAAAAAgAh07iQExQjkHfAQAA&#10;0AMAAA4AAAAAAAAAAQAgAAAAKAEAAGRycy9lMm9Eb2MueG1sUEsFBgAAAAAGAAYAWQEAAHkFAAAA&#10;AA==&#10;">
                <v:fill on="f" focussize="0,0"/>
                <v:stroke color="#000000" joinstyle="round"/>
                <v:imagedata o:title=""/>
                <o:lock v:ext="edit" aspectratio="f"/>
                <w10:wrap type="topAndBottom"/>
              </v:line>
            </w:pict>
          </mc:Fallback>
        </mc:AlternateContent>
      </w:r>
      <w:r>
        <w:rPr>
          <w:rFonts w:hint="eastAsia" w:ascii="仿宋_GB2312" w:hAnsi="Times New Roman" w:eastAsia="仿宋_GB2312"/>
          <w:sz w:val="30"/>
          <w:szCs w:val="30"/>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1" name="M_ztcline"/>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M_ztcline" o:spid="_x0000_s1026" o:spt="20" style="position:absolute;left:0pt;margin-left:287pt;margin-top:1446.7pt;height:0pt;width:442.2pt;mso-position-horizontal-relative:margin;mso-position-vertical-relative:page;mso-wrap-distance-bottom:0pt;mso-wrap-distance-top:0pt;z-index:251659264;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mc/C9oAAAAOAQAADwAAAAAAAAAB&#10;ACAAAAAiAAAAZHJzL2Rvd25yZXYueG1sUEsBAhQAFAAAAAgAh07iQIvXP3HVAQAA0AMAAA4AAAAA&#10;AAAAAQAgAAAAKQEAAGRycy9lMm9Eb2MueG1sUEsFBgAAAAAGAAYAWQEAAHAFAAAAAA==&#10;">
                <v:fill on="f" focussize="0,0"/>
                <v:stroke color="#000000" joinstyle="round"/>
                <v:imagedata o:title=""/>
                <o:lock v:ext="edit" aspectratio="f"/>
                <w10:wrap type="topAndBottom"/>
              </v:line>
            </w:pict>
          </mc:Fallback>
        </mc:AlternateContent>
      </w:r>
      <w:r>
        <w:rPr>
          <w:rFonts w:hint="eastAsia" w:ascii="仿宋_GB2312" w:hAnsi="Times New Roman" w:eastAsia="仿宋_GB2312"/>
          <w:sz w:val="30"/>
          <w:szCs w:val="30"/>
        </w:rPr>
        <mc:AlternateContent>
          <mc:Choice Requires="wps">
            <w:drawing>
              <wp:anchor distT="0" distB="0" distL="114300" distR="114300" simplePos="0" relativeHeight="251665408"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10" name="直线 2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2" o:spid="_x0000_s1026" o:spt="20" style="position:absolute;left:0pt;margin-left:287pt;margin-top:1477.9pt;height:0pt;width:442.2pt;mso-position-horizontal-relative:margin;mso-position-vertical-relative:page;mso-wrap-distance-bottom:0pt;mso-wrap-distance-top:0pt;z-index:25166540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y/x42QAAAA4B&#10;AAAPAAAAAAAAAAEAIAAAACIAAABkcnMvZG93bnJldi54bWxQSwECFAAUAAAACACHTuJAiv8Cr+EB&#10;AADRAwAADgAAAAAAAAABACAAAAAoAQAAZHJzL2Uyb0RvYy54bWxQSwUGAAAAAAYABgBZAQAAewUA&#10;AAAA&#10;">
                <v:fill on="f" focussize="0,0"/>
                <v:stroke color="#000000" joinstyle="round"/>
                <v:imagedata o:title=""/>
                <o:lock v:ext="edit" aspectratio="f"/>
                <w10:wrap type="topAndBottom"/>
              </v:line>
            </w:pict>
          </mc:Fallback>
        </mc:AlternateContent>
      </w:r>
      <w:r>
        <w:rPr>
          <w:rFonts w:hint="eastAsia" w:ascii="仿宋_GB2312" w:hAnsi="Times New Roman" w:eastAsia="仿宋_GB2312"/>
          <w:sz w:val="30"/>
          <w:szCs w:val="30"/>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9" name="直线 2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3" o:spid="_x0000_s1026" o:spt="20" style="position:absolute;left:0pt;margin-left:287pt;margin-top:1477.9pt;height:0pt;width:442.2pt;mso-position-horizontal-relative:margin;mso-position-vertical-relative:page;mso-wrap-distance-bottom:0pt;mso-wrap-distance-top:0pt;z-index:251664384;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PL/HjZAAAADgEA&#10;AA8AAAAAAAAAAQAgAAAAIgAAAGRycy9kb3ducmV2LnhtbFBLAQIUABQAAAAIAIdO4kCdcovn4AEA&#10;ANADAAAOAAAAAAAAAAEAIAAAACgBAABkcnMvZTJvRG9jLnhtbFBLBQYAAAAABgAGAFkBAAB6BQAA&#10;AAA=&#10;">
                <v:fill on="f" focussize="0,0"/>
                <v:stroke color="#000000" joinstyle="round"/>
                <v:imagedata o:title=""/>
                <o:lock v:ext="edit" aspectratio="f"/>
                <w10:wrap type="topAndBottom"/>
              </v:line>
            </w:pict>
          </mc:Fallback>
        </mc:AlternateContent>
      </w:r>
      <w:r>
        <w:rPr>
          <w:rFonts w:hint="eastAsia" w:ascii="仿宋_GB2312" w:hAnsi="Times New Roman" w:eastAsia="仿宋_GB2312"/>
          <w:sz w:val="30"/>
          <w:szCs w:val="30"/>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8" name="直线 2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 o:spid="_x0000_s1026" o:spt="20" style="position:absolute;left:0pt;margin-left:287pt;margin-top:1446.7pt;height:0pt;width:442.2pt;mso-position-horizontal-relative:margin;mso-position-vertical-relative:page;mso-wrap-distance-bottom:0pt;mso-wrap-distance-top:0pt;z-index:251663360;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Zz8L2gAAAA4B&#10;AAAPAAAAAAAAAAEAIAAAACIAAABkcnMvZG93bnJldi54bWxQSwECFAAUAAAACACHTuJAN1HZuOAB&#10;AADQAwAADgAAAAAAAAABACAAAAApAQAAZHJzL2Uyb0RvYy54bWxQSwUGAAAAAAYABgBZAQAAewUA&#10;AAAA&#10;">
                <v:fill on="f" focussize="0,0"/>
                <v:stroke color="#000000" joinstyle="round"/>
                <v:imagedata o:title=""/>
                <o:lock v:ext="edit" aspectratio="f"/>
                <w10:wrap type="topAndBottom"/>
              </v:line>
            </w:pict>
          </mc:Fallback>
        </mc:AlternateContent>
      </w:r>
    </w:p>
    <w:p>
      <w:pPr>
        <w:spacing w:line="560" w:lineRule="atLeast"/>
        <w:ind w:firstLine="5440" w:firstLineChars="1700"/>
        <w:rPr>
          <w:rFonts w:ascii="Times New Roman" w:hAnsi="Times New Roman" w:eastAsia="仿宋_GB2312"/>
          <w:sz w:val="32"/>
          <w:szCs w:val="32"/>
        </w:rPr>
      </w:pPr>
      <w:r>
        <w:rPr>
          <w:rFonts w:ascii="Times New Roman" w:hAnsi="Times New Roman" w:eastAsia="仿宋_GB2312"/>
          <w:sz w:val="32"/>
          <w:szCs w:val="32"/>
        </w:rPr>
        <w:t>教育部办公厅</w:t>
      </w:r>
    </w:p>
    <w:p>
      <w:pPr>
        <w:spacing w:line="560" w:lineRule="atLeast"/>
        <w:ind w:firstLine="5280" w:firstLineChars="1650"/>
        <w:rPr>
          <w:rFonts w:eastAsia="仿宋_GB2312"/>
          <w:sz w:val="32"/>
          <w:szCs w:val="32"/>
        </w:rPr>
        <w:sectPr>
          <w:footerReference r:id="rId5" w:type="first"/>
          <w:footerReference r:id="rId3" w:type="default"/>
          <w:footerReference r:id="rId4" w:type="even"/>
          <w:pgSz w:w="11906" w:h="16838"/>
          <w:pgMar w:top="1985" w:right="1446" w:bottom="1644" w:left="1446" w:header="851" w:footer="1247" w:gutter="0"/>
          <w:pgNumType w:fmt="numberInDash" w:start="0"/>
          <w:cols w:space="720" w:num="1"/>
          <w:titlePg/>
          <w:docGrid w:linePitch="600" w:charSpace="22922"/>
        </w:sect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3</w:t>
      </w:r>
      <w:r>
        <w:rPr>
          <w:rFonts w:ascii="Times New Roman" w:hAnsi="Times New Roman" w:eastAsia="仿宋_GB2312"/>
          <w:sz w:val="32"/>
          <w:szCs w:val="32"/>
        </w:rPr>
        <w:t>日</w:t>
      </w:r>
    </w:p>
    <w:p>
      <w:pPr>
        <w:snapToGrid w:val="0"/>
        <w:rPr>
          <w:rFonts w:ascii="黑体" w:hAnsi="黑体" w:eastAsia="黑体" w:cs="黑体"/>
          <w:sz w:val="32"/>
          <w:szCs w:val="32"/>
        </w:rPr>
      </w:pPr>
      <w:r>
        <w:rPr>
          <w:rFonts w:hint="eastAsia" w:ascii="黑体" w:hAnsi="黑体" w:eastAsia="黑体" w:cs="黑体"/>
          <w:sz w:val="32"/>
          <w:szCs w:val="32"/>
        </w:rPr>
        <w:t>附件1</w:t>
      </w: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推荐单位联系表</w:t>
      </w:r>
    </w:p>
    <w:p>
      <w:pPr>
        <w:jc w:val="center"/>
        <w:rPr>
          <w:rFonts w:ascii="黑体" w:hAnsi="黑体" w:eastAsia="方正小标宋简体" w:cs="黑体"/>
          <w:sz w:val="30"/>
          <w:szCs w:val="30"/>
        </w:rPr>
      </w:pPr>
      <w:r>
        <w:rPr>
          <w:rFonts w:hint="eastAsia" w:ascii="方正小标宋简体" w:hAnsi="方正小标宋简体" w:eastAsia="方正小标宋简体" w:cs="方正小标宋简体"/>
          <w:sz w:val="44"/>
          <w:szCs w:val="44"/>
        </w:rPr>
        <w:t>(省级教育行政部门)</w:t>
      </w:r>
    </w:p>
    <w:p>
      <w:pPr>
        <w:jc w:val="right"/>
        <w:rPr>
          <w:rFonts w:ascii="黑体" w:hAnsi="黑体" w:eastAsia="黑体" w:cs="黑体"/>
          <w:sz w:val="32"/>
          <w:szCs w:val="32"/>
        </w:rPr>
      </w:pPr>
      <w:r>
        <w:rPr>
          <w:rFonts w:hint="eastAsia" w:ascii="黑体" w:hAnsi="黑体" w:eastAsia="黑体" w:cs="黑体"/>
          <w:sz w:val="32"/>
          <w:szCs w:val="32"/>
        </w:rPr>
        <w:t>年  月  日</w:t>
      </w:r>
    </w:p>
    <w:tbl>
      <w:tblPr>
        <w:tblStyle w:val="9"/>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551"/>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省级教育行政部门名称</w:t>
            </w:r>
          </w:p>
        </w:tc>
        <w:tc>
          <w:tcPr>
            <w:tcW w:w="6742"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p>
        </w:tc>
        <w:tc>
          <w:tcPr>
            <w:tcW w:w="2551"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负责处室名称</w:t>
            </w:r>
          </w:p>
        </w:tc>
        <w:tc>
          <w:tcPr>
            <w:tcW w:w="6742"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tc>
        <w:tc>
          <w:tcPr>
            <w:tcW w:w="2551"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551"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152"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742" w:type="dxa"/>
            <w:gridSpan w:val="3"/>
            <w:noWrap/>
            <w:vAlign w:val="center"/>
          </w:tcPr>
          <w:p>
            <w:pPr>
              <w:jc w:val="center"/>
              <w:rPr>
                <w:rFonts w:ascii="仿宋_GB2312" w:hAnsi="仿宋_GB2312" w:eastAsia="仿宋_GB2312" w:cs="仿宋_GB2312"/>
                <w:sz w:val="30"/>
                <w:szCs w:val="30"/>
              </w:rPr>
            </w:pPr>
          </w:p>
        </w:tc>
      </w:tr>
    </w:tbl>
    <w:p>
      <w:pPr>
        <w:rPr>
          <w:rFonts w:ascii="黑体" w:hAnsi="黑体" w:eastAsia="黑体" w:cs="黑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rPr>
          <w:rFonts w:ascii="Times New Roman" w:hAnsi="Times New Roman" w:eastAsia="楷体"/>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推荐单位联系表</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（行指委、教指委）</w:t>
      </w:r>
    </w:p>
    <w:p>
      <w:pPr>
        <w:jc w:val="right"/>
        <w:rPr>
          <w:rFonts w:ascii="黑体" w:hAnsi="黑体" w:eastAsia="黑体" w:cs="黑体"/>
          <w:sz w:val="32"/>
          <w:szCs w:val="32"/>
        </w:rPr>
      </w:pPr>
      <w:r>
        <w:rPr>
          <w:rFonts w:hint="eastAsia" w:ascii="黑体" w:hAnsi="黑体" w:eastAsia="黑体" w:cs="黑体"/>
          <w:sz w:val="32"/>
          <w:szCs w:val="32"/>
        </w:rPr>
        <w:t>年  月  日</w:t>
      </w:r>
    </w:p>
    <w:p>
      <w:pPr>
        <w:rPr>
          <w:rFonts w:ascii="黑体" w:hAnsi="黑体" w:eastAsia="黑体" w:cs="黑体"/>
        </w:rPr>
      </w:pPr>
    </w:p>
    <w:tbl>
      <w:tblPr>
        <w:tblStyle w:val="9"/>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134"/>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行指委、教指委名称</w:t>
            </w:r>
          </w:p>
        </w:tc>
        <w:tc>
          <w:tcPr>
            <w:tcW w:w="6325"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325" w:type="dxa"/>
            <w:gridSpan w:val="3"/>
            <w:noWrap/>
            <w:vAlign w:val="center"/>
          </w:tcPr>
          <w:p>
            <w:pPr>
              <w:jc w:val="center"/>
              <w:rPr>
                <w:rFonts w:ascii="仿宋_GB2312" w:hAnsi="仿宋_GB2312" w:eastAsia="仿宋_GB2312" w:cs="仿宋_GB2312"/>
                <w:sz w:val="30"/>
                <w:szCs w:val="30"/>
              </w:rPr>
            </w:pPr>
          </w:p>
        </w:tc>
      </w:tr>
    </w:tbl>
    <w:p>
      <w:pPr>
        <w:tabs>
          <w:tab w:val="left" w:pos="5670"/>
        </w:tabs>
        <w:spacing w:line="600" w:lineRule="exact"/>
        <w:jc w:val="left"/>
        <w:rPr>
          <w:rFonts w:ascii="Times New Roman" w:hAnsi="Times New Roman"/>
        </w:rPr>
      </w:pPr>
    </w:p>
    <w:p>
      <w:pPr>
        <w:overflowPunct w:val="0"/>
        <w:spacing w:line="560" w:lineRule="exact"/>
        <w:ind w:firstLine="640" w:firstLineChars="200"/>
        <w:rPr>
          <w:rFonts w:ascii="Times New Roman" w:hAnsi="Times New Roman" w:eastAsia="仿宋_GB2312"/>
          <w:sz w:val="32"/>
          <w:szCs w:val="32"/>
          <w:shd w:val="clear" w:color="auto" w:fill="FFFFFF"/>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Times New Roman" w:hAnsi="Times New Roman" w:eastAsia="仿宋_GB2312"/>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推荐单位联系表</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（教育部直属高校）</w:t>
      </w:r>
    </w:p>
    <w:p>
      <w:pPr>
        <w:jc w:val="right"/>
        <w:rPr>
          <w:rFonts w:ascii="黑体" w:hAnsi="黑体" w:eastAsia="黑体" w:cs="黑体"/>
          <w:sz w:val="32"/>
          <w:szCs w:val="32"/>
        </w:rPr>
      </w:pPr>
    </w:p>
    <w:p>
      <w:pPr>
        <w:jc w:val="right"/>
        <w:rPr>
          <w:rFonts w:ascii="黑体" w:hAnsi="黑体" w:eastAsia="黑体" w:cs="黑体"/>
          <w:sz w:val="32"/>
          <w:szCs w:val="32"/>
        </w:rPr>
      </w:pPr>
      <w:r>
        <w:rPr>
          <w:rFonts w:hint="eastAsia" w:ascii="黑体" w:hAnsi="黑体" w:eastAsia="黑体" w:cs="黑体"/>
          <w:sz w:val="32"/>
          <w:szCs w:val="32"/>
        </w:rPr>
        <w:t>年  月  日</w:t>
      </w:r>
    </w:p>
    <w:p>
      <w:pPr>
        <w:rPr>
          <w:rFonts w:ascii="黑体" w:hAnsi="黑体" w:eastAsia="黑体" w:cs="黑体"/>
        </w:rPr>
      </w:pPr>
    </w:p>
    <w:tbl>
      <w:tblPr>
        <w:tblStyle w:val="9"/>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134"/>
        <w:gridCol w:w="170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教育部直属</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高校名称</w:t>
            </w:r>
          </w:p>
        </w:tc>
        <w:tc>
          <w:tcPr>
            <w:tcW w:w="6325" w:type="dxa"/>
            <w:gridSpan w:val="3"/>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134" w:type="dxa"/>
            <w:noWrap/>
            <w:vAlign w:val="center"/>
          </w:tcPr>
          <w:p>
            <w:pPr>
              <w:jc w:val="center"/>
              <w:rPr>
                <w:rFonts w:ascii="仿宋_GB2312" w:hAnsi="仿宋_GB2312" w:eastAsia="仿宋_GB2312" w:cs="仿宋_GB2312"/>
                <w:sz w:val="30"/>
                <w:szCs w:val="30"/>
              </w:rPr>
            </w:pPr>
          </w:p>
        </w:tc>
        <w:tc>
          <w:tcPr>
            <w:tcW w:w="1701"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tc>
        <w:tc>
          <w:tcPr>
            <w:tcW w:w="2490"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569" w:type="dxa"/>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325" w:type="dxa"/>
            <w:gridSpan w:val="3"/>
            <w:noWrap/>
            <w:vAlign w:val="center"/>
          </w:tcPr>
          <w:p>
            <w:pPr>
              <w:jc w:val="center"/>
              <w:rPr>
                <w:rFonts w:ascii="仿宋_GB2312" w:hAnsi="仿宋_GB2312" w:eastAsia="仿宋_GB2312" w:cs="仿宋_GB2312"/>
                <w:sz w:val="30"/>
                <w:szCs w:val="30"/>
              </w:rPr>
            </w:pPr>
          </w:p>
        </w:tc>
      </w:tr>
    </w:tbl>
    <w:p>
      <w:pPr>
        <w:tabs>
          <w:tab w:val="left" w:pos="5670"/>
        </w:tabs>
        <w:spacing w:line="600" w:lineRule="exact"/>
        <w:jc w:val="left"/>
        <w:rPr>
          <w:rFonts w:ascii="Times New Roman" w:hAnsi="Times New Roman"/>
        </w:rPr>
      </w:pPr>
    </w:p>
    <w:p>
      <w:pPr>
        <w:overflowPunct w:val="0"/>
        <w:spacing w:line="560" w:lineRule="exact"/>
        <w:ind w:firstLine="640" w:firstLineChars="200"/>
        <w:rPr>
          <w:rFonts w:ascii="Times New Roman" w:hAnsi="Times New Roman" w:eastAsia="仿宋_GB2312"/>
          <w:sz w:val="32"/>
          <w:szCs w:val="32"/>
          <w:shd w:val="clear" w:color="auto" w:fill="FFFFFF"/>
        </w:rPr>
      </w:pPr>
    </w:p>
    <w:p>
      <w:pPr>
        <w:spacing w:line="560" w:lineRule="exact"/>
        <w:ind w:firstLine="640" w:firstLineChars="200"/>
        <w:jc w:val="right"/>
        <w:rPr>
          <w:rFonts w:ascii="Times New Roman" w:hAnsi="Times New Roman" w:eastAsia="仿宋_GB2312"/>
          <w:sz w:val="32"/>
          <w:szCs w:val="32"/>
        </w:rPr>
        <w:sectPr>
          <w:footerReference r:id="rId6" w:type="default"/>
          <w:pgSz w:w="11906" w:h="16838"/>
          <w:pgMar w:top="1814" w:right="1531" w:bottom="1814" w:left="1531" w:header="851" w:footer="1418" w:gutter="0"/>
          <w:pgNumType w:fmt="numberInDash"/>
          <w:cols w:space="720" w:num="1"/>
          <w:docGrid w:type="lines" w:linePitch="312" w:charSpace="0"/>
        </w:sectPr>
      </w:pPr>
    </w:p>
    <w:p>
      <w:pPr>
        <w:snapToGrid w:val="0"/>
        <w:rPr>
          <w:rFonts w:ascii="黑体" w:hAnsi="黑体" w:eastAsia="黑体" w:cs="黑体"/>
          <w:sz w:val="32"/>
          <w:szCs w:val="32"/>
        </w:rPr>
      </w:pPr>
      <w:r>
        <w:rPr>
          <w:rFonts w:hint="eastAsia" w:ascii="黑体" w:hAnsi="黑体" w:eastAsia="黑体" w:cs="黑体"/>
          <w:sz w:val="32"/>
          <w:szCs w:val="32"/>
        </w:rPr>
        <w:t>附件2</w:t>
      </w:r>
    </w:p>
    <w:p>
      <w:pPr>
        <w:snapToGrid w:val="0"/>
        <w:rPr>
          <w:rFonts w:ascii="黑体" w:hAnsi="黑体" w:eastAsia="黑体" w:cs="黑体"/>
          <w:sz w:val="32"/>
          <w:szCs w:val="32"/>
        </w:rPr>
      </w:pPr>
    </w:p>
    <w:p>
      <w:pPr>
        <w:snapToGrid w:val="0"/>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“十四五”职业教育国家规划教材</w:t>
      </w:r>
    </w:p>
    <w:p>
      <w:pPr>
        <w:snapToGrid w:val="0"/>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申报表</w:t>
      </w:r>
    </w:p>
    <w:p>
      <w:pPr>
        <w:spacing w:line="480" w:lineRule="auto"/>
        <w:rPr>
          <w:rFonts w:ascii="黑体" w:hAnsi="黑体" w:eastAsia="黑体" w:cs="黑体"/>
          <w:sz w:val="32"/>
          <w:szCs w:val="32"/>
        </w:rPr>
      </w:pPr>
    </w:p>
    <w:p>
      <w:pPr>
        <w:spacing w:line="480" w:lineRule="auto"/>
        <w:rPr>
          <w:rFonts w:ascii="黑体" w:hAnsi="黑体" w:eastAsia="黑体" w:cs="黑体"/>
          <w:sz w:val="32"/>
          <w:szCs w:val="32"/>
        </w:rPr>
      </w:pPr>
    </w:p>
    <w:p>
      <w:pPr>
        <w:spacing w:line="480" w:lineRule="auto"/>
        <w:rPr>
          <w:rFonts w:ascii="黑体" w:hAnsi="黑体" w:eastAsia="黑体" w:cs="黑体"/>
          <w:sz w:val="32"/>
          <w:szCs w:val="32"/>
        </w:rPr>
      </w:pP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教材名称：</w:t>
      </w:r>
      <w:r>
        <w:rPr>
          <w:rFonts w:hint="eastAsia" w:ascii="仿宋_GB2312" w:hAnsi="仿宋_GB2312" w:eastAsia="仿宋_GB2312" w:cs="仿宋_GB2312"/>
          <w:sz w:val="32"/>
          <w:szCs w:val="32"/>
          <w:u w:val="single"/>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申报单位：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出版单位：</w:t>
      </w:r>
      <w:r>
        <w:rPr>
          <w:rFonts w:hint="eastAsia" w:ascii="仿宋_GB2312" w:hAnsi="仿宋_GB2312" w:eastAsia="仿宋_GB2312" w:cs="仿宋_GB2312"/>
          <w:sz w:val="32"/>
          <w:szCs w:val="32"/>
          <w:u w:val="single"/>
        </w:rPr>
        <w:t xml:space="preserve">                                        </w:t>
      </w:r>
    </w:p>
    <w:p>
      <w:pPr>
        <w:spacing w:line="48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推荐行指委、教指委：</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推荐教育部直属高校：</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推荐省级教育行政部门（盖章）：</w:t>
      </w:r>
      <w:r>
        <w:rPr>
          <w:rFonts w:hint="eastAsia" w:ascii="仿宋_GB2312" w:hAnsi="仿宋_GB2312" w:eastAsia="仿宋_GB2312" w:cs="仿宋_GB2312"/>
          <w:sz w:val="32"/>
          <w:szCs w:val="32"/>
          <w:u w:val="single"/>
        </w:rPr>
        <w:t xml:space="preserve">                     </w:t>
      </w:r>
    </w:p>
    <w:p>
      <w:pPr>
        <w:widowControl/>
        <w:tabs>
          <w:tab w:val="left" w:pos="840"/>
        </w:tabs>
        <w:jc w:val="left"/>
        <w:rPr>
          <w:rFonts w:ascii="仿宋_GB2312" w:hAnsi="仿宋_GB2312" w:eastAsia="仿宋_GB2312" w:cs="仿宋_GB2312"/>
          <w:sz w:val="28"/>
          <w:szCs w:val="28"/>
        </w:rPr>
      </w:pPr>
    </w:p>
    <w:p>
      <w:pPr>
        <w:tabs>
          <w:tab w:val="left" w:pos="840"/>
        </w:tabs>
        <w:ind w:firstLine="41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教育层次：□中职   □高职专科   □高职本科</w:t>
      </w:r>
    </w:p>
    <w:p>
      <w:pPr>
        <w:tabs>
          <w:tab w:val="left" w:pos="840"/>
        </w:tabs>
        <w:ind w:firstLine="4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教材类型：□纸质教材 □数字教材</w:t>
      </w:r>
    </w:p>
    <w:p>
      <w:pPr>
        <w:tabs>
          <w:tab w:val="left" w:pos="840"/>
        </w:tabs>
        <w:ind w:firstLine="40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申报形式：□单册     □全套</w:t>
      </w:r>
    </w:p>
    <w:p>
      <w:pPr>
        <w:ind w:firstLine="410"/>
        <w:rPr>
          <w:rFonts w:ascii="仿宋_GB2312" w:hAnsi="仿宋_GB2312" w:eastAsia="仿宋_GB2312" w:cs="仿宋_GB2312"/>
          <w:sz w:val="44"/>
          <w:szCs w:val="44"/>
          <w:u w:val="single"/>
        </w:rPr>
      </w:pPr>
      <w:r>
        <w:rPr>
          <w:rFonts w:hint="eastAsia" w:ascii="仿宋_GB2312" w:hAnsi="仿宋_GB2312" w:eastAsia="仿宋_GB2312" w:cs="仿宋_GB2312"/>
          <w:sz w:val="32"/>
          <w:szCs w:val="32"/>
        </w:rPr>
        <w:t xml:space="preserve">   专业大类代码及名称 ：</w:t>
      </w:r>
      <w:r>
        <w:rPr>
          <w:rFonts w:hint="eastAsia" w:ascii="仿宋_GB2312" w:hAnsi="仿宋_GB2312" w:eastAsia="仿宋_GB2312" w:cs="仿宋_GB2312"/>
          <w:sz w:val="32"/>
          <w:szCs w:val="32"/>
          <w:u w:val="single"/>
        </w:rPr>
        <w:t xml:space="preserve">                              </w:t>
      </w:r>
    </w:p>
    <w:p>
      <w:pPr>
        <w:ind w:firstLine="410"/>
        <w:rPr>
          <w:rFonts w:ascii="仿宋_GB2312" w:hAnsi="仿宋_GB2312" w:eastAsia="仿宋_GB2312" w:cs="仿宋_GB2312"/>
          <w:sz w:val="28"/>
          <w:szCs w:val="28"/>
          <w:u w:val="single"/>
        </w:rPr>
      </w:pPr>
      <w:r>
        <w:rPr>
          <w:rFonts w:hint="eastAsia" w:ascii="仿宋_GB2312" w:hAnsi="仿宋_GB2312" w:eastAsia="仿宋_GB2312" w:cs="仿宋_GB2312"/>
          <w:sz w:val="32"/>
          <w:szCs w:val="32"/>
        </w:rPr>
        <w:t xml:space="preserve">   申报序号：</w:t>
      </w:r>
      <w:r>
        <w:rPr>
          <w:rFonts w:hint="eastAsia" w:ascii="仿宋_GB2312" w:hAnsi="仿宋_GB2312" w:eastAsia="仿宋_GB2312" w:cs="仿宋_GB2312"/>
          <w:sz w:val="32"/>
          <w:szCs w:val="32"/>
          <w:u w:val="single"/>
        </w:rPr>
        <w:t xml:space="preserve">                 </w:t>
      </w:r>
    </w:p>
    <w:p>
      <w:pPr>
        <w:ind w:firstLine="41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推荐序号：</w:t>
      </w:r>
      <w:r>
        <w:rPr>
          <w:rFonts w:hint="eastAsia" w:ascii="仿宋_GB2312" w:hAnsi="仿宋_GB2312" w:eastAsia="仿宋_GB2312" w:cs="仿宋_GB2312"/>
          <w:sz w:val="32"/>
          <w:szCs w:val="32"/>
          <w:u w:val="single"/>
        </w:rPr>
        <w:t xml:space="preserve">                 </w:t>
      </w:r>
    </w:p>
    <w:p>
      <w:pPr>
        <w:numPr>
          <w:ilvl w:val="0"/>
          <w:numId w:val="1"/>
        </w:numPr>
        <w:jc w:val="center"/>
        <w:rPr>
          <w:rFonts w:eastAsia="黑体"/>
          <w:sz w:val="32"/>
          <w:szCs w:val="32"/>
        </w:rPr>
        <w:sectPr>
          <w:pgSz w:w="11906" w:h="16838"/>
          <w:pgMar w:top="1985" w:right="1446" w:bottom="1644" w:left="1446" w:header="851" w:footer="1247" w:gutter="0"/>
          <w:pgNumType w:fmt="numberInDash"/>
          <w:cols w:space="720" w:num="1"/>
          <w:titlePg/>
          <w:docGrid w:linePitch="312" w:charSpace="0"/>
        </w:sectPr>
      </w:pPr>
    </w:p>
    <w:p>
      <w:pPr>
        <w:numPr>
          <w:ilvl w:val="0"/>
          <w:numId w:val="1"/>
        </w:numPr>
        <w:jc w:val="left"/>
        <w:rPr>
          <w:rFonts w:ascii="Times New Roman" w:hAnsi="Times New Roman" w:eastAsia="黑体"/>
          <w:sz w:val="32"/>
          <w:szCs w:val="32"/>
        </w:rPr>
      </w:pPr>
      <w:r>
        <w:rPr>
          <w:rFonts w:hint="eastAsia" w:ascii="Times New Roman" w:hAnsi="Times New Roman" w:eastAsia="黑体"/>
          <w:sz w:val="32"/>
          <w:szCs w:val="32"/>
        </w:rPr>
        <w:t>教材基本信息</w:t>
      </w:r>
    </w:p>
    <w:tbl>
      <w:tblPr>
        <w:tblStyle w:val="9"/>
        <w:tblpPr w:leftFromText="180" w:rightFromText="180" w:vertAnchor="text" w:horzAnchor="page" w:tblpX="1144" w:tblpY="84"/>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适用学制</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课程性质</w:t>
            </w:r>
          </w:p>
        </w:tc>
        <w:tc>
          <w:tcPr>
            <w:tcW w:w="3618" w:type="dxa"/>
            <w:gridSpan w:val="2"/>
            <w:noWrap/>
            <w:vAlign w:val="center"/>
          </w:tcPr>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公共基础课程</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专业课程</w:t>
            </w:r>
          </w:p>
          <w:p>
            <w:pPr>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专业代码</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及名称</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编写</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人员数</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著作权</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所有者</w:t>
            </w:r>
          </w:p>
        </w:tc>
        <w:tc>
          <w:tcPr>
            <w:tcW w:w="3464" w:type="dxa"/>
            <w:gridSpan w:val="4"/>
            <w:noWrap/>
            <w:vAlign w:val="center"/>
          </w:tcPr>
          <w:p>
            <w:pPr>
              <w:snapToGrid w:val="0"/>
              <w:spacing w:line="320" w:lineRule="exact"/>
              <w:jc w:val="center"/>
              <w:rPr>
                <w:rFonts w:ascii="仿宋_GB2312" w:hAnsi="仿宋_GB2312" w:eastAsia="仿宋_GB2312" w:cs="仿宋_GB2312"/>
                <w:sz w:val="28"/>
                <w:szCs w:val="28"/>
              </w:rPr>
            </w:pP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教学实践起始时间</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对应领域</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464" w:type="dxa"/>
            <w:gridSpan w:val="4"/>
            <w:noWrap/>
            <w:vAlign w:val="center"/>
          </w:tcPr>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先进制造业</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现代农业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现代服务业</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战略性新兴产业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地方、行业特色</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家政、养老、托育等生活性服务业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农林、地质、矿产、水利等行业</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传统技艺</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(请注明）</w:t>
            </w:r>
          </w:p>
        </w:tc>
        <w:tc>
          <w:tcPr>
            <w:tcW w:w="136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特色项目</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618" w:type="dxa"/>
            <w:gridSpan w:val="2"/>
            <w:noWrap/>
            <w:vAlign w:val="center"/>
          </w:tcPr>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岗课赛证融通教材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新型活页式、工作手册式教材</w:t>
            </w:r>
          </w:p>
          <w:p>
            <w:pPr>
              <w:snapToGrid w:val="0"/>
              <w:spacing w:line="320" w:lineRule="exact"/>
              <w:ind w:left="210" w:hanging="210" w:hangingChars="100"/>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国家级职业教育专业教学资源库配套教材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国家精品在线开放课程配套教材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教育部现代学徒制配套教材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非通用语种外语专业教材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艺术类、体育类专业教材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特殊职业教育教材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服务对外开放教材</w:t>
            </w:r>
          </w:p>
          <w:p>
            <w:pPr>
              <w:snapToGrid w:val="0"/>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noWrap/>
            <w:vAlign w:val="center"/>
          </w:tcPr>
          <w:p>
            <w:pPr>
              <w:spacing w:line="320" w:lineRule="exact"/>
              <w:ind w:leftChars="-95" w:hanging="198" w:hangingChars="7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（分册）</w:t>
            </w:r>
          </w:p>
          <w:p>
            <w:pPr>
              <w:spacing w:line="320" w:lineRule="exact"/>
              <w:ind w:leftChars="-95" w:hanging="198" w:hangingChars="7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册次</w:t>
            </w:r>
          </w:p>
        </w:tc>
        <w:tc>
          <w:tcPr>
            <w:tcW w:w="1247"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书号</w:t>
            </w:r>
          </w:p>
        </w:tc>
        <w:tc>
          <w:tcPr>
            <w:tcW w:w="1417"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版次</w:t>
            </w:r>
          </w:p>
        </w:tc>
        <w:tc>
          <w:tcPr>
            <w:tcW w:w="800"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出版</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365" w:type="dxa"/>
            <w:noWrap/>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初版时间</w:t>
            </w:r>
          </w:p>
        </w:tc>
        <w:tc>
          <w:tcPr>
            <w:tcW w:w="1768"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印数</w:t>
            </w:r>
          </w:p>
        </w:tc>
        <w:tc>
          <w:tcPr>
            <w:tcW w:w="1850" w:type="dxa"/>
            <w:noWrap/>
            <w:vAlign w:val="center"/>
          </w:tcPr>
          <w:p>
            <w:pPr>
              <w:snapToGrid w:val="0"/>
              <w:spacing w:line="3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42" w:type="dxa"/>
            <w:noWrap/>
            <w:vAlign w:val="center"/>
          </w:tcPr>
          <w:p>
            <w:pPr>
              <w:jc w:val="center"/>
              <w:rPr>
                <w:rFonts w:ascii="仿宋_GB2312" w:hAnsi="仿宋_GB2312" w:eastAsia="仿宋_GB2312" w:cs="仿宋_GB2312"/>
                <w:sz w:val="32"/>
                <w:szCs w:val="32"/>
              </w:rPr>
            </w:pPr>
          </w:p>
        </w:tc>
        <w:tc>
          <w:tcPr>
            <w:tcW w:w="1247" w:type="dxa"/>
            <w:noWrap/>
            <w:vAlign w:val="center"/>
          </w:tcPr>
          <w:p>
            <w:pPr>
              <w:snapToGrid w:val="0"/>
              <w:jc w:val="center"/>
              <w:rPr>
                <w:rFonts w:ascii="仿宋_GB2312" w:hAnsi="仿宋_GB2312" w:eastAsia="仿宋_GB2312" w:cs="仿宋_GB2312"/>
                <w:sz w:val="28"/>
                <w:szCs w:val="28"/>
              </w:rPr>
            </w:pPr>
          </w:p>
        </w:tc>
        <w:tc>
          <w:tcPr>
            <w:tcW w:w="1417"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noWrap/>
            <w:vAlign w:val="center"/>
          </w:tcPr>
          <w:p>
            <w:pPr>
              <w:snapToGrid w:val="0"/>
              <w:jc w:val="center"/>
              <w:rPr>
                <w:rFonts w:ascii="仿宋_GB2312" w:hAnsi="仿宋_GB2312" w:eastAsia="仿宋_GB2312" w:cs="仿宋_GB2312"/>
                <w:sz w:val="28"/>
                <w:szCs w:val="28"/>
              </w:rPr>
            </w:pPr>
          </w:p>
        </w:tc>
        <w:tc>
          <w:tcPr>
            <w:tcW w:w="1365" w:type="dxa"/>
            <w:noWrap/>
            <w:vAlign w:val="center"/>
          </w:tcPr>
          <w:p>
            <w:pPr>
              <w:spacing w:line="400" w:lineRule="exact"/>
              <w:jc w:val="center"/>
              <w:rPr>
                <w:rFonts w:ascii="仿宋_GB2312" w:hAnsi="仿宋_GB2312" w:eastAsia="仿宋_GB2312" w:cs="仿宋_GB2312"/>
                <w:sz w:val="28"/>
                <w:szCs w:val="28"/>
              </w:rPr>
            </w:pPr>
          </w:p>
        </w:tc>
        <w:tc>
          <w:tcPr>
            <w:tcW w:w="1768" w:type="dxa"/>
            <w:noWrap/>
            <w:vAlign w:val="center"/>
          </w:tcPr>
          <w:p>
            <w:pPr>
              <w:snapToGrid w:val="0"/>
              <w:jc w:val="center"/>
              <w:rPr>
                <w:rFonts w:ascii="仿宋_GB2312" w:hAnsi="仿宋_GB2312" w:eastAsia="仿宋_GB2312" w:cs="仿宋_GB2312"/>
                <w:sz w:val="28"/>
                <w:szCs w:val="28"/>
              </w:rPr>
            </w:pPr>
          </w:p>
        </w:tc>
        <w:tc>
          <w:tcPr>
            <w:tcW w:w="1850"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42" w:type="dxa"/>
            <w:noWrap/>
            <w:vAlign w:val="center"/>
          </w:tcPr>
          <w:p>
            <w:pPr>
              <w:jc w:val="center"/>
              <w:rPr>
                <w:rFonts w:ascii="仿宋_GB2312" w:hAnsi="仿宋_GB2312" w:eastAsia="仿宋_GB2312" w:cs="仿宋_GB2312"/>
                <w:sz w:val="32"/>
                <w:szCs w:val="32"/>
              </w:rPr>
            </w:pPr>
          </w:p>
        </w:tc>
        <w:tc>
          <w:tcPr>
            <w:tcW w:w="1247" w:type="dxa"/>
            <w:noWrap/>
            <w:vAlign w:val="center"/>
          </w:tcPr>
          <w:p>
            <w:pPr>
              <w:snapToGrid w:val="0"/>
              <w:jc w:val="center"/>
              <w:rPr>
                <w:rFonts w:ascii="仿宋_GB2312" w:hAnsi="仿宋_GB2312" w:eastAsia="仿宋_GB2312" w:cs="仿宋_GB2312"/>
                <w:sz w:val="28"/>
                <w:szCs w:val="28"/>
              </w:rPr>
            </w:pPr>
          </w:p>
        </w:tc>
        <w:tc>
          <w:tcPr>
            <w:tcW w:w="1417"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noWrap/>
            <w:vAlign w:val="center"/>
          </w:tcPr>
          <w:p>
            <w:pPr>
              <w:snapToGrid w:val="0"/>
              <w:jc w:val="center"/>
              <w:rPr>
                <w:rFonts w:ascii="仿宋_GB2312" w:hAnsi="仿宋_GB2312" w:eastAsia="仿宋_GB2312" w:cs="仿宋_GB2312"/>
                <w:sz w:val="28"/>
                <w:szCs w:val="28"/>
              </w:rPr>
            </w:pPr>
          </w:p>
        </w:tc>
        <w:tc>
          <w:tcPr>
            <w:tcW w:w="1365" w:type="dxa"/>
            <w:noWrap/>
            <w:vAlign w:val="center"/>
          </w:tcPr>
          <w:p>
            <w:pPr>
              <w:spacing w:line="400" w:lineRule="exact"/>
              <w:jc w:val="center"/>
              <w:rPr>
                <w:rFonts w:ascii="仿宋_GB2312" w:hAnsi="仿宋_GB2312" w:eastAsia="仿宋_GB2312" w:cs="仿宋_GB2312"/>
                <w:sz w:val="28"/>
                <w:szCs w:val="28"/>
              </w:rPr>
            </w:pPr>
          </w:p>
        </w:tc>
        <w:tc>
          <w:tcPr>
            <w:tcW w:w="1768" w:type="dxa"/>
            <w:noWrap/>
            <w:vAlign w:val="center"/>
          </w:tcPr>
          <w:p>
            <w:pPr>
              <w:snapToGrid w:val="0"/>
              <w:jc w:val="center"/>
              <w:rPr>
                <w:rFonts w:ascii="仿宋_GB2312" w:hAnsi="仿宋_GB2312" w:eastAsia="仿宋_GB2312" w:cs="仿宋_GB2312"/>
                <w:sz w:val="28"/>
                <w:szCs w:val="28"/>
              </w:rPr>
            </w:pPr>
          </w:p>
        </w:tc>
        <w:tc>
          <w:tcPr>
            <w:tcW w:w="1850"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时 间</w:t>
            </w:r>
          </w:p>
        </w:tc>
        <w:tc>
          <w:tcPr>
            <w:tcW w:w="138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获 奖 </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种 类</w:t>
            </w:r>
          </w:p>
        </w:tc>
        <w:tc>
          <w:tcPr>
            <w:tcW w:w="1365" w:type="dxa"/>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等 级</w:t>
            </w:r>
          </w:p>
        </w:tc>
        <w:tc>
          <w:tcPr>
            <w:tcW w:w="3618"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 奖</w:t>
            </w:r>
          </w:p>
          <w:p>
            <w:pPr>
              <w:snapToGrid w:val="0"/>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部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noWrap/>
            <w:vAlign w:val="center"/>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1388" w:type="dxa"/>
            <w:gridSpan w:val="2"/>
            <w:noWrap/>
            <w:vAlign w:val="center"/>
          </w:tcPr>
          <w:p>
            <w:pPr>
              <w:jc w:val="center"/>
              <w:rPr>
                <w:rFonts w:ascii="仿宋_GB2312" w:hAnsi="仿宋_GB2312" w:eastAsia="仿宋_GB2312" w:cs="仿宋_GB2312"/>
                <w:sz w:val="32"/>
                <w:szCs w:val="32"/>
              </w:rPr>
            </w:pPr>
          </w:p>
        </w:tc>
        <w:tc>
          <w:tcPr>
            <w:tcW w:w="1365" w:type="dxa"/>
            <w:noWrap/>
            <w:vAlign w:val="center"/>
          </w:tcPr>
          <w:p>
            <w:pPr>
              <w:jc w:val="center"/>
              <w:rPr>
                <w:rFonts w:ascii="仿宋_GB2312" w:hAnsi="仿宋_GB2312" w:eastAsia="仿宋_GB2312" w:cs="仿宋_GB2312"/>
                <w:sz w:val="32"/>
                <w:szCs w:val="32"/>
              </w:rPr>
            </w:pPr>
          </w:p>
        </w:tc>
        <w:tc>
          <w:tcPr>
            <w:tcW w:w="3618" w:type="dxa"/>
            <w:gridSpan w:val="2"/>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noWrap/>
            <w:vAlign w:val="center"/>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1388" w:type="dxa"/>
            <w:gridSpan w:val="2"/>
            <w:noWrap/>
            <w:vAlign w:val="center"/>
          </w:tcPr>
          <w:p>
            <w:pPr>
              <w:jc w:val="center"/>
              <w:rPr>
                <w:rFonts w:ascii="仿宋_GB2312" w:hAnsi="仿宋_GB2312" w:eastAsia="仿宋_GB2312" w:cs="仿宋_GB2312"/>
                <w:sz w:val="32"/>
                <w:szCs w:val="32"/>
              </w:rPr>
            </w:pPr>
          </w:p>
        </w:tc>
        <w:tc>
          <w:tcPr>
            <w:tcW w:w="1365" w:type="dxa"/>
            <w:noWrap/>
            <w:vAlign w:val="center"/>
          </w:tcPr>
          <w:p>
            <w:pPr>
              <w:jc w:val="center"/>
              <w:rPr>
                <w:rFonts w:ascii="仿宋_GB2312" w:hAnsi="仿宋_GB2312" w:eastAsia="仿宋_GB2312" w:cs="仿宋_GB2312"/>
                <w:sz w:val="32"/>
                <w:szCs w:val="32"/>
              </w:rPr>
            </w:pPr>
          </w:p>
        </w:tc>
        <w:tc>
          <w:tcPr>
            <w:tcW w:w="3618" w:type="dxa"/>
            <w:gridSpan w:val="2"/>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纳入</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省级</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以上</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规划</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pacing w:line="320" w:lineRule="exact"/>
              <w:jc w:val="center"/>
              <w:rPr>
                <w:rFonts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6371" w:type="dxa"/>
            <w:gridSpan w:val="5"/>
            <w:noWrap/>
            <w:vAlign w:val="center"/>
          </w:tcPr>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具体名称（如“十二五”职业教育国家/XX省</w:t>
            </w:r>
          </w:p>
          <w:p>
            <w:pPr>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noWrap/>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6371" w:type="dxa"/>
            <w:gridSpan w:val="5"/>
            <w:noWrap/>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noWrap/>
          </w:tcPr>
          <w:p>
            <w:pPr>
              <w:jc w:val="center"/>
              <w:rPr>
                <w:rFonts w:ascii="仿宋_GB2312" w:hAnsi="仿宋_GB2312" w:eastAsia="仿宋_GB2312" w:cs="仿宋_GB2312"/>
                <w:sz w:val="32"/>
                <w:szCs w:val="32"/>
              </w:rPr>
            </w:pPr>
          </w:p>
        </w:tc>
        <w:tc>
          <w:tcPr>
            <w:tcW w:w="2076" w:type="dxa"/>
            <w:gridSpan w:val="2"/>
            <w:noWrap/>
            <w:vAlign w:val="center"/>
          </w:tcPr>
          <w:p>
            <w:pPr>
              <w:jc w:val="center"/>
              <w:rPr>
                <w:rFonts w:ascii="仿宋_GB2312" w:hAnsi="仿宋_GB2312" w:eastAsia="仿宋_GB2312" w:cs="仿宋_GB2312"/>
                <w:sz w:val="32"/>
                <w:szCs w:val="32"/>
              </w:rPr>
            </w:pPr>
          </w:p>
        </w:tc>
        <w:tc>
          <w:tcPr>
            <w:tcW w:w="6371" w:type="dxa"/>
            <w:gridSpan w:val="5"/>
            <w:noWrap/>
            <w:vAlign w:val="center"/>
          </w:tcPr>
          <w:p>
            <w:pPr>
              <w:jc w:val="center"/>
              <w:rPr>
                <w:rFonts w:ascii="仿宋_GB2312" w:hAnsi="仿宋_GB2312" w:eastAsia="仿宋_GB2312" w:cs="仿宋_GB2312"/>
                <w:sz w:val="32"/>
                <w:szCs w:val="32"/>
              </w:rPr>
            </w:pPr>
          </w:p>
        </w:tc>
      </w:tr>
    </w:tbl>
    <w:p>
      <w:pPr>
        <w:jc w:val="left"/>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教材简介</w:t>
      </w:r>
    </w:p>
    <w:tbl>
      <w:tblPr>
        <w:tblStyle w:val="9"/>
        <w:tblpPr w:leftFromText="180" w:rightFromText="180" w:vertAnchor="text" w:horzAnchor="page" w:tblpXSpec="center" w:tblpY="84"/>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10314" w:type="dxa"/>
            <w:noWra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教材简介（含教材更新情况，600字以内）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10314" w:type="dxa"/>
            <w:noWra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教材编写理念与内容设计（800字以内）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10314" w:type="dxa"/>
            <w:noWrap/>
          </w:tcPr>
          <w:p>
            <w:pPr>
              <w:numPr>
                <w:ilvl w:val="0"/>
                <w:numId w:val="2"/>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教材特色与创新（含落实课程思政要求情况，800字以内）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10314" w:type="dxa"/>
            <w:noWrap/>
          </w:tcPr>
          <w:p>
            <w:pPr>
              <w:numPr>
                <w:ilvl w:val="0"/>
                <w:numId w:val="2"/>
              </w:numPr>
              <w:rPr>
                <w:rFonts w:ascii="仿宋_GB2312" w:hAnsi="仿宋_GB2312" w:eastAsia="仿宋_GB2312" w:cs="仿宋_GB2312"/>
                <w:sz w:val="28"/>
                <w:szCs w:val="28"/>
              </w:rPr>
            </w:pPr>
            <w:r>
              <w:rPr>
                <w:rFonts w:hint="eastAsia" w:ascii="仿宋_GB2312" w:hAnsi="仿宋_GB2312" w:eastAsia="仿宋_GB2312" w:cs="仿宋_GB2312"/>
                <w:sz w:val="28"/>
                <w:szCs w:val="28"/>
              </w:rPr>
              <w:t>教材实践应用及效果（800字以内）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bl>
    <w:p>
      <w:pPr>
        <w:jc w:val="left"/>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编写人员</w:t>
      </w:r>
      <w:r>
        <w:rPr>
          <w:rFonts w:ascii="Times New Roman" w:hAnsi="Times New Roman" w:eastAsia="黑体"/>
          <w:sz w:val="32"/>
          <w:szCs w:val="32"/>
        </w:rPr>
        <w:t>情况</w:t>
      </w:r>
      <w:r>
        <w:rPr>
          <w:rFonts w:hint="eastAsia" w:ascii="Times New Roman" w:hAnsi="Times New Roman" w:eastAsia="黑体"/>
          <w:sz w:val="32"/>
          <w:szCs w:val="32"/>
        </w:rPr>
        <w:t>（逐人填写）</w:t>
      </w:r>
    </w:p>
    <w:tbl>
      <w:tblPr>
        <w:tblStyle w:val="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主编/副主编/参编</w:t>
            </w:r>
          </w:p>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767" w:type="dxa"/>
            <w:noWrap/>
            <w:vAlign w:val="center"/>
          </w:tcPr>
          <w:p>
            <w:pPr>
              <w:snapToGrid w:val="0"/>
              <w:jc w:val="center"/>
              <w:rPr>
                <w:rFonts w:ascii="仿宋_GB2312" w:hAnsi="仿宋_GB2312" w:eastAsia="仿宋_GB2312" w:cs="仿宋_GB2312"/>
                <w:sz w:val="28"/>
                <w:szCs w:val="28"/>
              </w:rPr>
            </w:pPr>
          </w:p>
        </w:tc>
        <w:tc>
          <w:tcPr>
            <w:tcW w:w="1538" w:type="dxa"/>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435" w:type="dxa"/>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2767" w:type="dxa"/>
            <w:noWrap/>
            <w:vAlign w:val="center"/>
          </w:tcPr>
          <w:p>
            <w:pPr>
              <w:snapToGrid w:val="0"/>
              <w:ind w:left="-3"/>
              <w:jc w:val="center"/>
              <w:rPr>
                <w:rFonts w:ascii="仿宋_GB2312" w:hAnsi="仿宋_GB2312" w:eastAsia="仿宋_GB2312" w:cs="仿宋_GB2312"/>
                <w:sz w:val="28"/>
                <w:szCs w:val="28"/>
              </w:rPr>
            </w:pPr>
          </w:p>
        </w:tc>
        <w:tc>
          <w:tcPr>
            <w:tcW w:w="1538" w:type="dxa"/>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国籍</w:t>
            </w:r>
          </w:p>
        </w:tc>
        <w:tc>
          <w:tcPr>
            <w:tcW w:w="2435" w:type="dxa"/>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767"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2435" w:type="dxa"/>
            <w:tcBorders>
              <w:bottom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noWrap/>
            <w:vAlign w:val="center"/>
          </w:tcPr>
          <w:p>
            <w:pPr>
              <w:snapToGrid w:val="0"/>
              <w:ind w:left="-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noWrap/>
            <w:vAlign w:val="center"/>
          </w:tcPr>
          <w:p>
            <w:pPr>
              <w:snapToGrid w:val="0"/>
              <w:ind w:left="-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何时何地受何种</w:t>
            </w:r>
          </w:p>
          <w:p>
            <w:pPr>
              <w:snapToGrid w:val="0"/>
              <w:ind w:left="-3"/>
              <w:jc w:val="center"/>
              <w:rPr>
                <w:rFonts w:ascii="仿宋_GB2312" w:hAnsi="仿宋_GB2312" w:eastAsia="仿宋_GB2312" w:cs="仿宋_GB2312"/>
                <w:spacing w:val="-16"/>
                <w:w w:val="80"/>
                <w:sz w:val="28"/>
                <w:szCs w:val="28"/>
              </w:rPr>
            </w:pPr>
            <w:r>
              <w:rPr>
                <w:rFonts w:hint="eastAsia" w:ascii="仿宋_GB2312" w:hAnsi="仿宋_GB2312" w:eastAsia="仿宋_GB2312" w:cs="仿宋_GB2312"/>
                <w:spacing w:val="-16"/>
                <w:sz w:val="28"/>
                <w:szCs w:val="28"/>
              </w:rPr>
              <w:t>省部级及以上奖励</w:t>
            </w:r>
          </w:p>
        </w:tc>
        <w:tc>
          <w:tcPr>
            <w:tcW w:w="6740" w:type="dxa"/>
            <w:gridSpan w:val="3"/>
            <w:tcBorders>
              <w:top w:val="single" w:color="auto" w:sz="4" w:space="0"/>
            </w:tcBorders>
            <w:noWrap/>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主要教学、行业工作经历</w:t>
            </w:r>
          </w:p>
        </w:tc>
        <w:tc>
          <w:tcPr>
            <w:tcW w:w="7877" w:type="dxa"/>
            <w:gridSpan w:val="4"/>
            <w:noWra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教材编写</w:t>
            </w:r>
          </w:p>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经历和主要成果</w:t>
            </w:r>
          </w:p>
        </w:tc>
        <w:tc>
          <w:tcPr>
            <w:tcW w:w="7877" w:type="dxa"/>
            <w:gridSpan w:val="4"/>
            <w:noWra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noWrap/>
            <w:vAlign w:val="center"/>
          </w:tcPr>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主要研究</w:t>
            </w:r>
          </w:p>
          <w:p>
            <w:pPr>
              <w:snapToGrid w:val="0"/>
              <w:spacing w:line="400" w:lineRule="exact"/>
              <w:jc w:val="center"/>
              <w:rPr>
                <w:rFonts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成果</w:t>
            </w:r>
          </w:p>
        </w:tc>
        <w:tc>
          <w:tcPr>
            <w:tcW w:w="7877" w:type="dxa"/>
            <w:gridSpan w:val="4"/>
            <w:noWra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（300字以内）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noWrap/>
            <w:vAlign w:val="center"/>
          </w:tcPr>
          <w:p>
            <w:pPr>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16"/>
                <w:sz w:val="28"/>
                <w:szCs w:val="28"/>
              </w:rPr>
              <w:t>本教材编写分工及主要贡献</w:t>
            </w:r>
          </w:p>
        </w:tc>
        <w:tc>
          <w:tcPr>
            <w:tcW w:w="7877" w:type="dxa"/>
            <w:gridSpan w:val="4"/>
            <w:noWrap/>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本 人 签 名：</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jc w:val="lef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Times New Roman" w:eastAsia="黑体"/>
          <w:sz w:val="32"/>
          <w:szCs w:val="32"/>
        </w:rPr>
        <w:t>四、出版单位意见</w:t>
      </w:r>
    </w:p>
    <w:tbl>
      <w:tblPr>
        <w:tblStyle w:val="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出版单位名称</w:t>
            </w:r>
          </w:p>
        </w:tc>
        <w:tc>
          <w:tcPr>
            <w:tcW w:w="2770" w:type="dxa"/>
            <w:gridSpan w:val="2"/>
            <w:noWrap/>
            <w:vAlign w:val="center"/>
          </w:tcPr>
          <w:p>
            <w:pPr>
              <w:snapToGrid w:val="0"/>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统一社会信用代码</w:t>
            </w:r>
          </w:p>
        </w:tc>
        <w:tc>
          <w:tcPr>
            <w:tcW w:w="2770" w:type="dxa"/>
            <w:gridSpan w:val="2"/>
            <w:noWrap/>
            <w:vAlign w:val="center"/>
          </w:tcPr>
          <w:p>
            <w:pPr>
              <w:snapToGrid w:val="0"/>
              <w:ind w:left="264"/>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770" w:type="dxa"/>
            <w:gridSpan w:val="2"/>
            <w:noWrap/>
            <w:vAlign w:val="center"/>
          </w:tcPr>
          <w:p>
            <w:pPr>
              <w:snapToGrid w:val="0"/>
              <w:ind w:left="264"/>
              <w:jc w:val="center"/>
              <w:rPr>
                <w:rFonts w:ascii="仿宋_GB2312" w:hAnsi="仿宋_GB2312" w:eastAsia="仿宋_GB2312" w:cs="仿宋_GB2312"/>
                <w:sz w:val="30"/>
                <w:szCs w:val="30"/>
              </w:rPr>
            </w:pPr>
          </w:p>
        </w:tc>
        <w:tc>
          <w:tcPr>
            <w:tcW w:w="1537"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770" w:type="dxa"/>
            <w:gridSpan w:val="2"/>
            <w:noWrap/>
            <w:vAlign w:val="center"/>
          </w:tcPr>
          <w:p>
            <w:pPr>
              <w:snapToGrid w:val="0"/>
              <w:jc w:val="center"/>
              <w:rPr>
                <w:rFonts w:ascii="仿宋_GB2312" w:hAnsi="仿宋_GB2312" w:eastAsia="仿宋_GB2312" w:cs="仿宋_GB2312"/>
                <w:sz w:val="30"/>
                <w:szCs w:val="30"/>
              </w:rPr>
            </w:pPr>
          </w:p>
        </w:tc>
        <w:tc>
          <w:tcPr>
            <w:tcW w:w="1537" w:type="dxa"/>
            <w:noWrap/>
            <w:vAlign w:val="center"/>
          </w:tcPr>
          <w:p>
            <w:pPr>
              <w:snapToGrid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435" w:type="dxa"/>
            <w:noWrap/>
            <w:vAlign w:val="center"/>
          </w:tcPr>
          <w:p>
            <w:pPr>
              <w:snapToGrid w:val="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noWrap/>
            <w:vAlign w:val="center"/>
          </w:tcPr>
          <w:p>
            <w:pPr>
              <w:snapToGrid w:val="0"/>
              <w:spacing w:line="400" w:lineRule="exact"/>
              <w:jc w:val="center"/>
              <w:rPr>
                <w:rFonts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责任</w:t>
            </w:r>
          </w:p>
          <w:p>
            <w:pPr>
              <w:snapToGrid w:val="0"/>
              <w:spacing w:line="400" w:lineRule="exact"/>
              <w:jc w:val="center"/>
              <w:rPr>
                <w:rFonts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编辑</w:t>
            </w:r>
          </w:p>
        </w:tc>
        <w:tc>
          <w:tcPr>
            <w:tcW w:w="1461"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374"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396"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3972" w:type="dxa"/>
            <w:gridSpan w:val="2"/>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noWrap/>
            <w:vAlign w:val="center"/>
          </w:tcPr>
          <w:p>
            <w:pPr>
              <w:snapToGrid w:val="0"/>
              <w:spacing w:line="400" w:lineRule="exact"/>
              <w:jc w:val="center"/>
              <w:rPr>
                <w:rFonts w:ascii="仿宋_GB2312" w:hAnsi="仿宋_GB2312" w:eastAsia="仿宋_GB2312" w:cs="仿宋_GB2312"/>
                <w:spacing w:val="-16"/>
                <w:sz w:val="30"/>
                <w:szCs w:val="30"/>
              </w:rPr>
            </w:pPr>
          </w:p>
        </w:tc>
        <w:tc>
          <w:tcPr>
            <w:tcW w:w="1461" w:type="dxa"/>
            <w:noWrap/>
            <w:vAlign w:val="center"/>
          </w:tcPr>
          <w:p>
            <w:pPr>
              <w:ind w:left="-2" w:firstLine="5640"/>
              <w:jc w:val="center"/>
              <w:rPr>
                <w:rFonts w:ascii="仿宋_GB2312" w:hAnsi="仿宋_GB2312" w:eastAsia="仿宋_GB2312" w:cs="仿宋_GB2312"/>
                <w:sz w:val="30"/>
                <w:szCs w:val="30"/>
              </w:rPr>
            </w:pPr>
          </w:p>
        </w:tc>
        <w:tc>
          <w:tcPr>
            <w:tcW w:w="1374" w:type="dxa"/>
            <w:noWrap/>
            <w:vAlign w:val="center"/>
          </w:tcPr>
          <w:p>
            <w:pPr>
              <w:ind w:left="-2" w:firstLine="5640"/>
              <w:jc w:val="center"/>
              <w:rPr>
                <w:rFonts w:ascii="仿宋_GB2312" w:hAnsi="仿宋_GB2312" w:eastAsia="仿宋_GB2312" w:cs="仿宋_GB2312"/>
                <w:sz w:val="30"/>
                <w:szCs w:val="30"/>
              </w:rPr>
            </w:pPr>
          </w:p>
        </w:tc>
        <w:tc>
          <w:tcPr>
            <w:tcW w:w="1396" w:type="dxa"/>
            <w:noWrap/>
            <w:vAlign w:val="center"/>
          </w:tcPr>
          <w:p>
            <w:pPr>
              <w:ind w:left="-2" w:firstLine="5640"/>
              <w:jc w:val="center"/>
              <w:rPr>
                <w:rFonts w:ascii="仿宋_GB2312" w:hAnsi="仿宋_GB2312" w:eastAsia="仿宋_GB2312" w:cs="仿宋_GB2312"/>
                <w:sz w:val="30"/>
                <w:szCs w:val="30"/>
              </w:rPr>
            </w:pPr>
          </w:p>
        </w:tc>
        <w:tc>
          <w:tcPr>
            <w:tcW w:w="3972" w:type="dxa"/>
            <w:gridSpan w:val="2"/>
            <w:noWrap/>
            <w:vAlign w:val="center"/>
          </w:tcPr>
          <w:p>
            <w:pPr>
              <w:ind w:left="-2" w:firstLine="564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noWrap/>
            <w:vAlign w:val="center"/>
          </w:tcPr>
          <w:p>
            <w:pPr>
              <w:snapToGrid w:val="0"/>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出版单位意见</w:t>
            </w:r>
          </w:p>
        </w:tc>
        <w:tc>
          <w:tcPr>
            <w:tcW w:w="8203" w:type="dxa"/>
            <w:gridSpan w:val="5"/>
            <w:noWrap/>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ind w:left="-2" w:firstLine="5640"/>
              <w:jc w:val="center"/>
              <w:rPr>
                <w:rFonts w:ascii="仿宋_GB2312" w:hAnsi="仿宋_GB2312" w:eastAsia="仿宋_GB2312" w:cs="仿宋_GB2312"/>
                <w:sz w:val="30"/>
                <w:szCs w:val="30"/>
              </w:rPr>
            </w:pPr>
          </w:p>
        </w:tc>
      </w:tr>
    </w:tbl>
    <w:p>
      <w:pPr>
        <w:jc w:val="left"/>
        <w:rPr>
          <w:rFonts w:ascii="Times New Roman" w:hAnsi="Times New Roman" w:eastAsia="黑体"/>
          <w:sz w:val="32"/>
          <w:szCs w:val="32"/>
        </w:rPr>
      </w:pPr>
      <w:r>
        <w:rPr>
          <w:rFonts w:hint="eastAsia" w:ascii="Times New Roman" w:hAnsi="Times New Roman" w:eastAsia="黑体"/>
          <w:sz w:val="32"/>
          <w:szCs w:val="32"/>
        </w:rPr>
        <w:t>五、申报单位意见</w:t>
      </w:r>
    </w:p>
    <w:tbl>
      <w:tblPr>
        <w:tblStyle w:val="9"/>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 系 人</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  务</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3240" w:type="dxa"/>
            <w:noWrap/>
            <w:vAlign w:val="center"/>
          </w:tcPr>
          <w:p>
            <w:pPr>
              <w:jc w:val="center"/>
              <w:rPr>
                <w:rFonts w:ascii="仿宋_GB2312" w:hAnsi="仿宋_GB2312" w:eastAsia="仿宋_GB2312" w:cs="仿宋_GB2312"/>
                <w:sz w:val="30"/>
                <w:szCs w:val="30"/>
              </w:rPr>
            </w:pPr>
          </w:p>
        </w:tc>
        <w:tc>
          <w:tcPr>
            <w:tcW w:w="1440"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邮政编码</w:t>
            </w:r>
          </w:p>
        </w:tc>
        <w:tc>
          <w:tcPr>
            <w:tcW w:w="2731" w:type="dxa"/>
            <w:noWrap/>
            <w:vAlign w:val="center"/>
          </w:tcPr>
          <w:p>
            <w:pPr>
              <w:ind w:left="189"/>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noWrap/>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报</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位</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见</w:t>
            </w:r>
          </w:p>
        </w:tc>
        <w:tc>
          <w:tcPr>
            <w:tcW w:w="8131" w:type="dxa"/>
            <w:gridSpan w:val="4"/>
            <w:noWrap/>
            <w:vAlign w:val="bottom"/>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left="176" w:firstLine="4808"/>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本单位承诺以上填报内容真实、准确，并按规定进行了公示和异议处理，同意申报。</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（单位公章）</w:t>
            </w:r>
          </w:p>
          <w:p>
            <w:pPr>
              <w:ind w:left="176" w:firstLine="4808"/>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jc w:val="lef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Times New Roman" w:eastAsia="黑体"/>
          <w:sz w:val="32"/>
          <w:szCs w:val="32"/>
        </w:rPr>
        <w:t>六</w:t>
      </w:r>
      <w:r>
        <w:rPr>
          <w:rFonts w:ascii="Times New Roman" w:hAnsi="Times New Roman" w:eastAsia="黑体"/>
          <w:sz w:val="32"/>
          <w:szCs w:val="32"/>
        </w:rPr>
        <w:t>、</w:t>
      </w:r>
      <w:r>
        <w:rPr>
          <w:rFonts w:hint="eastAsia" w:ascii="Times New Roman" w:hAnsi="Times New Roman" w:eastAsia="黑体"/>
          <w:sz w:val="32"/>
          <w:szCs w:val="32"/>
        </w:rPr>
        <w:t>初评</w:t>
      </w:r>
      <w:r>
        <w:rPr>
          <w:rFonts w:ascii="Times New Roman" w:hAnsi="Times New Roman" w:eastAsia="黑体"/>
          <w:sz w:val="32"/>
          <w:szCs w:val="32"/>
        </w:rPr>
        <w:t>意见</w:t>
      </w:r>
    </w:p>
    <w:tbl>
      <w:tblPr>
        <w:tblStyle w:val="9"/>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初评</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noWrap/>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（须有具体明确意见，不少于150字）</w:t>
            </w:r>
          </w:p>
          <w:p>
            <w:pPr>
              <w:jc w:val="right"/>
              <w:rPr>
                <w:rFonts w:ascii="仿宋_GB2312" w:hAnsi="仿宋_GB2312" w:eastAsia="仿宋_GB2312" w:cs="仿宋_GB2312"/>
                <w:sz w:val="30"/>
                <w:szCs w:val="30"/>
              </w:rPr>
            </w:pPr>
          </w:p>
          <w:p>
            <w:pPr>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p>
          <w:p>
            <w:pPr>
              <w:wordWrap w:val="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专家组长签字：</w:t>
            </w:r>
          </w:p>
          <w:p>
            <w:pPr>
              <w:wordWrap w:val="0"/>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(行指委、教指委或教育部直属高校公章)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各省级教育行政部门，行指委、教指委或教育部直属高校应组织专家进行初评、推荐；通过省级教育行政部门推荐的教材应在本栏简要写明专家初评意见和推荐理由并签字，不需盖章；通过行指委、教指委或教育部直属高校推荐的教材应在本栏简要写明遴选程序和结果，并签字和加盖相应单位公章。</w:t>
      </w:r>
    </w:p>
    <w:tbl>
      <w:tblPr>
        <w:tblStyle w:val="9"/>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省级</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教育</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行政</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部门</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推荐</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或复核</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noWrap/>
            <w:vAlign w:val="bottom"/>
          </w:tcPr>
          <w:p>
            <w:pPr>
              <w:ind w:firstLine="3600" w:firstLineChars="1200"/>
              <w:rPr>
                <w:rFonts w:ascii="仿宋_GB2312" w:hAnsi="仿宋_GB2312" w:eastAsia="仿宋_GB2312" w:cs="仿宋_GB2312"/>
                <w:sz w:val="30"/>
                <w:szCs w:val="30"/>
              </w:rPr>
            </w:pP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（省级教育行政部门公章）</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jc w:val="right"/>
              <w:rPr>
                <w:rFonts w:ascii="仿宋_GB2312" w:hAnsi="仿宋_GB2312" w:eastAsia="仿宋_GB2312" w:cs="仿宋_GB2312"/>
                <w:sz w:val="30"/>
                <w:szCs w:val="30"/>
              </w:rPr>
            </w:pPr>
          </w:p>
        </w:tc>
      </w:tr>
    </w:tbl>
    <w:p>
      <w:pPr>
        <w:jc w:val="center"/>
        <w:rPr>
          <w:rFonts w:ascii="Times New Roman" w:hAnsi="Times New Roman" w:eastAsia="黑体"/>
          <w:sz w:val="32"/>
          <w:szCs w:val="32"/>
        </w:rPr>
      </w:pPr>
    </w:p>
    <w:p>
      <w:pPr>
        <w:jc w:val="left"/>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w:t>
      </w:r>
      <w:r>
        <w:rPr>
          <w:rFonts w:hint="eastAsia" w:ascii="Times New Roman" w:hAnsi="Times New Roman" w:eastAsia="黑体"/>
          <w:sz w:val="32"/>
          <w:szCs w:val="32"/>
        </w:rPr>
        <w:t>附录</w:t>
      </w:r>
    </w:p>
    <w:p>
      <w:pPr>
        <w:spacing w:line="480" w:lineRule="auto"/>
        <w:ind w:left="1259" w:right="-88" w:hanging="358"/>
        <w:jc w:val="left"/>
        <w:outlineLvl w:val="0"/>
        <w:rPr>
          <w:rFonts w:ascii="仿宋_GB2312" w:hAnsi="仿宋_GB2312" w:eastAsia="仿宋_GB2312" w:cs="仿宋_GB2312"/>
          <w:sz w:val="32"/>
          <w:szCs w:val="32"/>
        </w:rPr>
      </w:pPr>
      <w:bookmarkStart w:id="0" w:name="_Hlk53608841"/>
      <w:r>
        <w:rPr>
          <w:rFonts w:hint="eastAsia" w:ascii="仿宋_GB2312" w:hAnsi="仿宋_GB2312" w:eastAsia="仿宋_GB2312" w:cs="仿宋_GB2312"/>
          <w:sz w:val="32"/>
          <w:szCs w:val="32"/>
        </w:rPr>
        <w:t>1.教材编写/责任编辑人员/审核专家政治审查表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2.教材编校质量自查情况表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3.申报教材著作权归属证明材料</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4.教材获奖证明等其他材料（自选）</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5.展示网页链接及展示材料目录</w:t>
      </w:r>
      <w:bookmarkEnd w:id="0"/>
      <w:r>
        <w:rPr>
          <w:rFonts w:hint="eastAsia" w:ascii="仿宋_GB2312" w:hAnsi="仿宋_GB2312" w:eastAsia="仿宋_GB2312" w:cs="仿宋_GB2312"/>
          <w:sz w:val="32"/>
          <w:szCs w:val="32"/>
        </w:rPr>
        <w:t>（自选）</w:t>
      </w:r>
    </w:p>
    <w:p>
      <w:pPr>
        <w:widowControl/>
        <w:jc w:val="left"/>
        <w:rPr>
          <w:rFonts w:ascii="黑体" w:hAnsi="黑体" w:eastAsia="黑体" w:cs="黑体"/>
          <w:sz w:val="32"/>
          <w:szCs w:val="32"/>
        </w:rPr>
      </w:pPr>
      <w:r>
        <w:rPr>
          <w:rFonts w:ascii="仿宋" w:hAnsi="仿宋" w:eastAsia="仿宋" w:cs="仿宋"/>
          <w:sz w:val="32"/>
          <w:szCs w:val="32"/>
        </w:rPr>
        <w:br w:type="page"/>
      </w:r>
      <w:r>
        <w:rPr>
          <w:rFonts w:hint="eastAsia" w:ascii="黑体" w:hAnsi="黑体" w:eastAsia="黑体" w:cs="黑体"/>
          <w:sz w:val="32"/>
          <w:szCs w:val="32"/>
        </w:rPr>
        <w:t>1.</w:t>
      </w:r>
    </w:p>
    <w:p>
      <w:pPr>
        <w:spacing w:line="600" w:lineRule="exact"/>
        <w:ind w:right="-23"/>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教材编写/责任编辑人员/审核专家</w:t>
      </w:r>
    </w:p>
    <w:p>
      <w:pPr>
        <w:spacing w:line="600" w:lineRule="exact"/>
        <w:ind w:right="-23"/>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政治审查表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09"/>
        <w:gridCol w:w="18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2409" w:type="dxa"/>
            <w:noWrap/>
          </w:tcPr>
          <w:p>
            <w:pPr>
              <w:spacing w:line="600" w:lineRule="exact"/>
              <w:ind w:right="34"/>
              <w:jc w:val="center"/>
              <w:outlineLvl w:val="0"/>
              <w:rPr>
                <w:rFonts w:ascii="仿宋_GB2312" w:hAnsi="仿宋_GB2312" w:eastAsia="仿宋_GB2312" w:cs="仿宋_GB2312"/>
                <w:sz w:val="30"/>
                <w:szCs w:val="30"/>
              </w:rPr>
            </w:pPr>
          </w:p>
        </w:tc>
        <w:tc>
          <w:tcPr>
            <w:tcW w:w="1843" w:type="dxa"/>
            <w:noWrap/>
          </w:tcPr>
          <w:p>
            <w:pPr>
              <w:spacing w:line="600" w:lineRule="exact"/>
              <w:ind w:right="-53"/>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2835" w:type="dxa"/>
            <w:noWra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出生年月</w:t>
            </w:r>
          </w:p>
        </w:tc>
        <w:tc>
          <w:tcPr>
            <w:tcW w:w="2409" w:type="dxa"/>
            <w:noWrap/>
          </w:tcPr>
          <w:p>
            <w:pPr>
              <w:spacing w:line="600" w:lineRule="exact"/>
              <w:ind w:right="-108"/>
              <w:jc w:val="center"/>
              <w:outlineLvl w:val="0"/>
              <w:rPr>
                <w:rFonts w:ascii="仿宋_GB2312" w:hAnsi="仿宋_GB2312" w:eastAsia="仿宋_GB2312" w:cs="仿宋_GB2312"/>
                <w:sz w:val="30"/>
                <w:szCs w:val="30"/>
              </w:rPr>
            </w:pPr>
          </w:p>
        </w:tc>
        <w:tc>
          <w:tcPr>
            <w:tcW w:w="1843" w:type="dxa"/>
            <w:noWra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民族</w:t>
            </w:r>
          </w:p>
        </w:tc>
        <w:tc>
          <w:tcPr>
            <w:tcW w:w="2835" w:type="dxa"/>
            <w:noWra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政治面貌</w:t>
            </w:r>
          </w:p>
        </w:tc>
        <w:tc>
          <w:tcPr>
            <w:tcW w:w="2409" w:type="dxa"/>
            <w:noWrap/>
          </w:tcPr>
          <w:p>
            <w:pPr>
              <w:spacing w:line="600" w:lineRule="exact"/>
              <w:ind w:right="-108"/>
              <w:jc w:val="center"/>
              <w:outlineLvl w:val="0"/>
              <w:rPr>
                <w:rFonts w:ascii="仿宋_GB2312" w:hAnsi="仿宋_GB2312" w:eastAsia="仿宋_GB2312" w:cs="仿宋_GB2312"/>
                <w:sz w:val="30"/>
                <w:szCs w:val="30"/>
              </w:rPr>
            </w:pPr>
          </w:p>
        </w:tc>
        <w:tc>
          <w:tcPr>
            <w:tcW w:w="1843" w:type="dxa"/>
            <w:noWra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835" w:type="dxa"/>
            <w:noWra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p>
        </w:tc>
        <w:tc>
          <w:tcPr>
            <w:tcW w:w="2409" w:type="dxa"/>
            <w:noWrap/>
          </w:tcPr>
          <w:p>
            <w:pPr>
              <w:spacing w:line="600" w:lineRule="exact"/>
              <w:ind w:right="-108"/>
              <w:jc w:val="center"/>
              <w:outlineLvl w:val="0"/>
              <w:rPr>
                <w:rFonts w:ascii="仿宋_GB2312" w:hAnsi="仿宋_GB2312" w:eastAsia="仿宋_GB2312" w:cs="仿宋_GB2312"/>
                <w:sz w:val="30"/>
                <w:szCs w:val="30"/>
              </w:rPr>
            </w:pPr>
          </w:p>
        </w:tc>
        <w:tc>
          <w:tcPr>
            <w:tcW w:w="1843" w:type="dxa"/>
            <w:noWra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2835" w:type="dxa"/>
            <w:noWra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文化程度</w:t>
            </w:r>
          </w:p>
        </w:tc>
        <w:tc>
          <w:tcPr>
            <w:tcW w:w="2409" w:type="dxa"/>
            <w:noWrap/>
          </w:tcPr>
          <w:p>
            <w:pPr>
              <w:spacing w:line="600" w:lineRule="exact"/>
              <w:ind w:right="-108"/>
              <w:jc w:val="center"/>
              <w:outlineLvl w:val="0"/>
              <w:rPr>
                <w:rFonts w:ascii="仿宋_GB2312" w:hAnsi="仿宋_GB2312" w:eastAsia="仿宋_GB2312" w:cs="仿宋_GB2312"/>
                <w:sz w:val="30"/>
                <w:szCs w:val="30"/>
              </w:rPr>
            </w:pPr>
          </w:p>
        </w:tc>
        <w:tc>
          <w:tcPr>
            <w:tcW w:w="1843" w:type="dxa"/>
            <w:noWrap/>
          </w:tcPr>
          <w:p>
            <w:pPr>
              <w:spacing w:line="600" w:lineRule="exact"/>
              <w:ind w:right="30"/>
              <w:jc w:val="center"/>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电话</w:t>
            </w:r>
          </w:p>
        </w:tc>
        <w:tc>
          <w:tcPr>
            <w:tcW w:w="2835" w:type="dxa"/>
            <w:noWrap/>
          </w:tcPr>
          <w:p>
            <w:pPr>
              <w:spacing w:line="600" w:lineRule="exact"/>
              <w:ind w:right="609"/>
              <w:outlineLvl w:val="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w:t>
            </w:r>
          </w:p>
        </w:tc>
        <w:tc>
          <w:tcPr>
            <w:tcW w:w="7087" w:type="dxa"/>
            <w:gridSpan w:val="3"/>
            <w:noWrap/>
          </w:tcPr>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主编    </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副主编   </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参编人员</w:t>
            </w:r>
          </w:p>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 xml:space="preserve">责任编辑  </w:t>
            </w:r>
          </w:p>
          <w:p>
            <w:pPr>
              <w:spacing w:line="600" w:lineRule="exact"/>
              <w:ind w:right="609"/>
              <w:outlineLvl w:val="0"/>
              <w:rPr>
                <w:rFonts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审核专家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8" w:hRule="atLeast"/>
          <w:jc w:val="center"/>
        </w:trPr>
        <w:tc>
          <w:tcPr>
            <w:tcW w:w="1560" w:type="dxa"/>
            <w:noWrap/>
            <w:vAlign w:val="center"/>
          </w:tcPr>
          <w:p>
            <w:pPr>
              <w:spacing w:line="60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政治思想表现情况</w:t>
            </w:r>
          </w:p>
        </w:tc>
        <w:tc>
          <w:tcPr>
            <w:tcW w:w="7087" w:type="dxa"/>
            <w:gridSpan w:val="3"/>
            <w:noWrap/>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包括政治立场、思想品德、社会形象，以及有无违法违纪记录或师德师风问题等。</w:t>
            </w:r>
          </w:p>
          <w:p>
            <w:pPr>
              <w:spacing w:line="600" w:lineRule="exact"/>
              <w:ind w:right="609"/>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p>
          <w:p>
            <w:pPr>
              <w:wordWrap w:val="0"/>
              <w:spacing w:line="600" w:lineRule="exact"/>
              <w:ind w:right="609"/>
              <w:jc w:val="right"/>
              <w:outlineLvl w:val="0"/>
              <w:rPr>
                <w:rFonts w:ascii="仿宋_GB2312" w:hAnsi="仿宋_GB2312" w:eastAsia="仿宋_GB2312" w:cs="仿宋_GB2312"/>
                <w:sz w:val="30"/>
                <w:szCs w:val="30"/>
              </w:rPr>
            </w:pPr>
          </w:p>
          <w:p>
            <w:pPr>
              <w:spacing w:line="600" w:lineRule="exact"/>
              <w:ind w:right="609"/>
              <w:jc w:val="righ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（单位党组织公章）</w:t>
            </w:r>
          </w:p>
          <w:p>
            <w:pPr>
              <w:wordWrap w:val="0"/>
              <w:spacing w:line="600" w:lineRule="exact"/>
              <w:ind w:right="609"/>
              <w:jc w:val="righ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spacing w:line="500" w:lineRule="exact"/>
        <w:rPr>
          <w:rFonts w:ascii="黑体" w:hAnsi="黑体" w:eastAsia="黑体" w:cs="黑体"/>
          <w:sz w:val="32"/>
          <w:szCs w:val="32"/>
        </w:rPr>
      </w:pPr>
      <w:r>
        <w:rPr>
          <w:rFonts w:ascii="Times New Roman" w:hAnsi="Times New Roman"/>
        </w:rPr>
        <w:br w:type="page"/>
      </w:r>
      <w:r>
        <w:rPr>
          <w:rFonts w:hint="eastAsia" w:ascii="黑体" w:hAnsi="黑体" w:eastAsia="黑体" w:cs="黑体"/>
          <w:sz w:val="32"/>
          <w:szCs w:val="32"/>
        </w:rPr>
        <w:t>2.</w:t>
      </w:r>
    </w:p>
    <w:p>
      <w:pPr>
        <w:spacing w:line="5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教材编校质量自查情况表</w:t>
      </w:r>
    </w:p>
    <w:p>
      <w:pPr>
        <w:widowControl/>
        <w:rPr>
          <w:rFonts w:ascii="黑体" w:hAnsi="黑体" w:eastAsia="黑体" w:cs="黑体"/>
          <w:sz w:val="32"/>
          <w:szCs w:val="32"/>
        </w:rPr>
      </w:pPr>
      <w:r>
        <w:rPr>
          <w:rFonts w:hint="eastAsia" w:ascii="黑体" w:hAnsi="黑体" w:eastAsia="黑体" w:cs="黑体"/>
          <w:sz w:val="32"/>
          <w:szCs w:val="32"/>
        </w:rPr>
        <w:t>出版单位名称：</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公章）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34"/>
        <w:gridCol w:w="2258"/>
        <w:gridCol w:w="1813"/>
        <w:gridCol w:w="163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教材名称</w:t>
            </w:r>
          </w:p>
        </w:tc>
        <w:tc>
          <w:tcPr>
            <w:tcW w:w="4253" w:type="dxa"/>
            <w:gridSpan w:val="2"/>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册次</w:t>
            </w: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出版单位</w:t>
            </w:r>
          </w:p>
        </w:tc>
        <w:tc>
          <w:tcPr>
            <w:tcW w:w="4253" w:type="dxa"/>
            <w:gridSpan w:val="2"/>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申报序号</w:t>
            </w: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第一作者</w:t>
            </w:r>
          </w:p>
        </w:tc>
        <w:tc>
          <w:tcPr>
            <w:tcW w:w="4253" w:type="dxa"/>
            <w:gridSpan w:val="2"/>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全书字数</w:t>
            </w: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国际标准书号（ISBN）</w:t>
            </w:r>
          </w:p>
        </w:tc>
        <w:tc>
          <w:tcPr>
            <w:tcW w:w="4253" w:type="dxa"/>
            <w:gridSpan w:val="2"/>
            <w:noWrap/>
          </w:tcPr>
          <w:p>
            <w:pPr>
              <w:spacing w:line="480" w:lineRule="exact"/>
              <w:ind w:left="-62"/>
              <w:jc w:val="center"/>
              <w:rPr>
                <w:rFonts w:ascii="仿宋_GB2312" w:hAnsi="仿宋_GB2312" w:eastAsia="仿宋_GB2312" w:cs="仿宋_GB2312"/>
                <w:sz w:val="30"/>
                <w:szCs w:val="30"/>
              </w:rPr>
            </w:pPr>
          </w:p>
        </w:tc>
        <w:tc>
          <w:tcPr>
            <w:tcW w:w="1701" w:type="dxa"/>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版次</w:t>
            </w: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页</w:t>
            </w:r>
          </w:p>
        </w:tc>
        <w:tc>
          <w:tcPr>
            <w:tcW w:w="865"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行</w:t>
            </w:r>
          </w:p>
        </w:tc>
        <w:tc>
          <w:tcPr>
            <w:tcW w:w="2360"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误</w:t>
            </w:r>
          </w:p>
        </w:tc>
        <w:tc>
          <w:tcPr>
            <w:tcW w:w="1893" w:type="dxa"/>
            <w:noWrap/>
          </w:tcPr>
          <w:p>
            <w:pPr>
              <w:spacing w:line="48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正</w:t>
            </w:r>
          </w:p>
        </w:tc>
        <w:tc>
          <w:tcPr>
            <w:tcW w:w="1701"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计错数</w:t>
            </w:r>
          </w:p>
        </w:tc>
        <w:tc>
          <w:tcPr>
            <w:tcW w:w="1836" w:type="dxa"/>
            <w:noWrap/>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noWrap/>
          </w:tcPr>
          <w:p>
            <w:pPr>
              <w:spacing w:line="480" w:lineRule="exact"/>
              <w:ind w:left="-62"/>
              <w:jc w:val="center"/>
              <w:rPr>
                <w:rFonts w:ascii="仿宋_GB2312" w:hAnsi="仿宋_GB2312" w:eastAsia="仿宋_GB2312" w:cs="仿宋_GB2312"/>
                <w:sz w:val="30"/>
                <w:szCs w:val="30"/>
              </w:rPr>
            </w:pPr>
          </w:p>
        </w:tc>
        <w:tc>
          <w:tcPr>
            <w:tcW w:w="865" w:type="dxa"/>
            <w:noWrap/>
          </w:tcPr>
          <w:p>
            <w:pPr>
              <w:spacing w:line="480" w:lineRule="exact"/>
              <w:ind w:left="-62"/>
              <w:jc w:val="center"/>
              <w:rPr>
                <w:rFonts w:ascii="仿宋_GB2312" w:hAnsi="仿宋_GB2312" w:eastAsia="仿宋_GB2312" w:cs="仿宋_GB2312"/>
                <w:sz w:val="30"/>
                <w:szCs w:val="30"/>
              </w:rPr>
            </w:pPr>
          </w:p>
        </w:tc>
        <w:tc>
          <w:tcPr>
            <w:tcW w:w="2360" w:type="dxa"/>
            <w:noWrap/>
          </w:tcPr>
          <w:p>
            <w:pPr>
              <w:spacing w:line="480" w:lineRule="exact"/>
              <w:ind w:left="-62"/>
              <w:jc w:val="center"/>
              <w:rPr>
                <w:rFonts w:ascii="仿宋_GB2312" w:hAnsi="仿宋_GB2312" w:eastAsia="仿宋_GB2312" w:cs="仿宋_GB2312"/>
                <w:sz w:val="30"/>
                <w:szCs w:val="30"/>
              </w:rPr>
            </w:pPr>
          </w:p>
        </w:tc>
        <w:tc>
          <w:tcPr>
            <w:tcW w:w="1893" w:type="dxa"/>
            <w:noWrap/>
          </w:tcPr>
          <w:p>
            <w:pPr>
              <w:spacing w:line="480" w:lineRule="exact"/>
              <w:ind w:left="-62"/>
              <w:jc w:val="center"/>
              <w:rPr>
                <w:rFonts w:ascii="仿宋_GB2312" w:hAnsi="仿宋_GB2312" w:eastAsia="仿宋_GB2312" w:cs="仿宋_GB2312"/>
                <w:sz w:val="30"/>
                <w:szCs w:val="30"/>
              </w:rPr>
            </w:pPr>
          </w:p>
        </w:tc>
        <w:tc>
          <w:tcPr>
            <w:tcW w:w="1701" w:type="dxa"/>
            <w:noWrap/>
          </w:tcPr>
          <w:p>
            <w:pPr>
              <w:spacing w:line="480" w:lineRule="exact"/>
              <w:ind w:left="-62"/>
              <w:jc w:val="center"/>
              <w:rPr>
                <w:rFonts w:ascii="仿宋_GB2312" w:hAnsi="仿宋_GB2312" w:eastAsia="仿宋_GB2312" w:cs="仿宋_GB2312"/>
                <w:sz w:val="30"/>
                <w:szCs w:val="30"/>
              </w:rPr>
            </w:pPr>
          </w:p>
        </w:tc>
        <w:tc>
          <w:tcPr>
            <w:tcW w:w="1836" w:type="dxa"/>
            <w:noWrap/>
          </w:tcPr>
          <w:p>
            <w:pPr>
              <w:spacing w:line="480" w:lineRule="exact"/>
              <w:ind w:left="-62"/>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检查结果</w:t>
            </w:r>
          </w:p>
        </w:tc>
        <w:tc>
          <w:tcPr>
            <w:tcW w:w="7790" w:type="dxa"/>
            <w:gridSpan w:val="4"/>
            <w:noWrap/>
            <w:vAlign w:val="center"/>
          </w:tcPr>
          <w:p>
            <w:pPr>
              <w:widowControl/>
              <w:ind w:firstLine="39" w:firstLineChars="13"/>
              <w:rPr>
                <w:rFonts w:ascii="仿宋_GB2312" w:hAnsi="仿宋_GB2312" w:eastAsia="仿宋_GB2312" w:cs="仿宋_GB2312"/>
                <w:sz w:val="30"/>
                <w:szCs w:val="30"/>
              </w:rPr>
            </w:pPr>
            <w:r>
              <w:rPr>
                <w:rFonts w:hint="eastAsia" w:ascii="仿宋_GB2312" w:hAnsi="仿宋_GB2312" w:eastAsia="仿宋_GB2312" w:cs="仿宋_GB2312"/>
                <w:sz w:val="30"/>
                <w:szCs w:val="30"/>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noWrap/>
          </w:tcPr>
          <w:p>
            <w:pPr>
              <w:spacing w:line="480" w:lineRule="exact"/>
              <w:ind w:left="-62"/>
              <w:jc w:val="center"/>
              <w:rPr>
                <w:rFonts w:ascii="仿宋_GB2312" w:hAnsi="仿宋_GB2312" w:eastAsia="仿宋_GB2312" w:cs="仿宋_GB2312"/>
                <w:sz w:val="30"/>
                <w:szCs w:val="30"/>
              </w:rPr>
            </w:pPr>
          </w:p>
        </w:tc>
        <w:tc>
          <w:tcPr>
            <w:tcW w:w="7790" w:type="dxa"/>
            <w:gridSpan w:val="4"/>
            <w:noWrap/>
            <w:vAlign w:val="center"/>
          </w:tcPr>
          <w:p>
            <w:pPr>
              <w:widowControl/>
              <w:ind w:firstLine="39" w:firstLineChars="13"/>
              <w:rPr>
                <w:rFonts w:ascii="仿宋_GB2312" w:hAnsi="仿宋_GB2312" w:eastAsia="仿宋_GB2312" w:cs="仿宋_GB2312"/>
                <w:sz w:val="30"/>
                <w:szCs w:val="30"/>
              </w:rPr>
            </w:pPr>
            <w:r>
              <w:rPr>
                <w:rFonts w:hint="eastAsia" w:ascii="仿宋_GB2312" w:hAnsi="仿宋_GB2312" w:eastAsia="仿宋_GB2312" w:cs="仿宋_GB2312"/>
                <w:sz w:val="30"/>
                <w:szCs w:val="30"/>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838" w:type="dxa"/>
            <w:gridSpan w:val="2"/>
            <w:noWrap/>
            <w:vAlign w:val="center"/>
          </w:tcPr>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编校质量</w:t>
            </w:r>
          </w:p>
          <w:p>
            <w:pPr>
              <w:spacing w:line="480" w:lineRule="exact"/>
              <w:ind w:left="-6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认定结果</w:t>
            </w:r>
          </w:p>
        </w:tc>
        <w:tc>
          <w:tcPr>
            <w:tcW w:w="7790" w:type="dxa"/>
            <w:gridSpan w:val="4"/>
            <w:noWrap/>
          </w:tcPr>
          <w:p>
            <w:pPr>
              <w:spacing w:line="480" w:lineRule="exact"/>
              <w:ind w:left="-62"/>
              <w:jc w:val="center"/>
              <w:rPr>
                <w:rFonts w:ascii="仿宋_GB2312" w:hAnsi="仿宋_GB2312" w:eastAsia="仿宋_GB2312" w:cs="仿宋_GB2312"/>
                <w:sz w:val="30"/>
                <w:szCs w:val="30"/>
              </w:rPr>
            </w:pPr>
          </w:p>
        </w:tc>
      </w:tr>
    </w:tbl>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注：1.此表由出版单位填写，可根据需要加行。</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2.封面、前言、后记等处错误，在“页”一栏中注明。</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3.图书编校质量差错率计算方法按照《图书质量管理规定》（中华人民共和国新闻出版署令第26号）执行。</w:t>
      </w:r>
    </w:p>
    <w:p>
      <w:pPr>
        <w:widowControl/>
        <w:spacing w:line="500" w:lineRule="exact"/>
        <w:ind w:firstLine="246" w:firstLineChars="88"/>
        <w:jc w:val="left"/>
        <w:rPr>
          <w:rFonts w:ascii="仿宋_GB2312" w:hAnsi="仿宋_GB2312" w:eastAsia="仿宋_GB2312" w:cs="仿宋_GB2312"/>
          <w:sz w:val="28"/>
          <w:szCs w:val="28"/>
        </w:rPr>
      </w:pPr>
    </w:p>
    <w:p>
      <w:pPr>
        <w:widowControl/>
        <w:spacing w:line="500" w:lineRule="exact"/>
        <w:ind w:firstLine="246" w:firstLineChars="88"/>
        <w:jc w:val="left"/>
        <w:rPr>
          <w:rFonts w:ascii="仿宋_GB2312" w:hAnsi="仿宋_GB2312" w:eastAsia="仿宋_GB2312" w:cs="仿宋_GB2312"/>
          <w:sz w:val="28"/>
          <w:szCs w:val="28"/>
        </w:rPr>
      </w:pPr>
    </w:p>
    <w:p>
      <w:pPr>
        <w:rPr>
          <w:rFonts w:ascii="黑体" w:hAnsi="黑体" w:eastAsia="黑体" w:cs="黑体"/>
          <w:sz w:val="32"/>
          <w:szCs w:val="32"/>
        </w:rPr>
      </w:pPr>
      <w:r>
        <w:rPr>
          <w:rFonts w:hint="eastAsia" w:ascii="黑体" w:hAnsi="黑体" w:eastAsia="黑体" w:cs="黑体"/>
          <w:sz w:val="32"/>
          <w:szCs w:val="32"/>
        </w:rPr>
        <w:t>3.</w:t>
      </w:r>
    </w:p>
    <w:p>
      <w:pPr>
        <w:spacing w:line="480" w:lineRule="auto"/>
        <w:ind w:left="1259" w:right="609" w:hanging="1259"/>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申报教材著作权归属证明材料</w:t>
      </w:r>
    </w:p>
    <w:p>
      <w:pPr>
        <w:rPr>
          <w:rFonts w:ascii="黑体" w:hAnsi="黑体" w:eastAsia="黑体" w:cs="黑体"/>
        </w:rPr>
      </w:pPr>
    </w:p>
    <w:p>
      <w:pPr>
        <w:rPr>
          <w:rFonts w:ascii="黑体" w:hAnsi="黑体" w:eastAsia="黑体" w:cs="黑体"/>
        </w:rPr>
      </w:pP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提供可证明教材著作权归属的相关合同、协议或书面声明等具有法律效力的文本。</w:t>
      </w:r>
    </w:p>
    <w:p>
      <w:pPr>
        <w:sectPr>
          <w:footerReference r:id="rId7" w:type="default"/>
          <w:footerReference r:id="rId8" w:type="even"/>
          <w:pgSz w:w="11906" w:h="16838"/>
          <w:pgMar w:top="1985" w:right="1446" w:bottom="1644" w:left="1446" w:header="851" w:footer="1247" w:gutter="0"/>
          <w:pgNumType w:fmt="numberInDash"/>
          <w:cols w:space="720" w:num="1"/>
          <w:titlePg/>
          <w:docGrid w:linePitch="600" w:charSpace="22922"/>
        </w:sectPr>
      </w:pPr>
    </w:p>
    <w:p>
      <w:pPr>
        <w:snapToGrid w:val="0"/>
        <w:rPr>
          <w:rFonts w:ascii="Times New Roman" w:hAnsi="Times New Roman" w:eastAsia="黑体"/>
          <w:sz w:val="32"/>
          <w:szCs w:val="32"/>
        </w:rPr>
      </w:pPr>
      <w:r>
        <w:rPr>
          <w:rFonts w:hint="eastAsia" w:ascii="Times New Roman" w:hAnsi="Times New Roman" w:eastAsia="黑体"/>
          <w:sz w:val="32"/>
          <w:szCs w:val="32"/>
        </w:rPr>
        <w:t>附件3</w:t>
      </w:r>
    </w:p>
    <w:p>
      <w:pPr>
        <w:spacing w:after="156" w:afterLine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“十四五”首批职业教育国家规划教材推荐汇总表</w:t>
      </w:r>
    </w:p>
    <w:p>
      <w:pPr>
        <w:rPr>
          <w:rFonts w:ascii="黑体" w:hAnsi="黑体" w:eastAsia="黑体" w:cs="黑体"/>
          <w:sz w:val="32"/>
          <w:szCs w:val="32"/>
        </w:rPr>
      </w:pPr>
      <w:r>
        <w:rPr>
          <w:rFonts w:hint="eastAsia" w:ascii="黑体" w:hAnsi="黑体" w:eastAsia="黑体" w:cs="黑体"/>
          <w:sz w:val="32"/>
          <w:szCs w:val="32"/>
        </w:rPr>
        <w:t>推荐单位（盖章）：                                   填报日期：     年     月    日</w:t>
      </w:r>
    </w:p>
    <w:tbl>
      <w:tblPr>
        <w:tblStyle w:val="9"/>
        <w:tblW w:w="12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65"/>
        <w:gridCol w:w="1200"/>
        <w:gridCol w:w="1980"/>
        <w:gridCol w:w="1776"/>
        <w:gridCol w:w="1836"/>
        <w:gridCol w:w="1548"/>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2" w:type="dxa"/>
            <w:noWrap/>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65" w:type="dxa"/>
            <w:noWrap/>
            <w:vAlign w:val="center"/>
          </w:tcPr>
          <w:p>
            <w:pPr>
              <w:ind w:left="-9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申报教材名称</w:t>
            </w:r>
          </w:p>
        </w:tc>
        <w:tc>
          <w:tcPr>
            <w:tcW w:w="1200"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ISBN号</w:t>
            </w:r>
          </w:p>
        </w:tc>
        <w:tc>
          <w:tcPr>
            <w:tcW w:w="1980"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第一主编</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（作者）姓名</w:t>
            </w:r>
          </w:p>
        </w:tc>
        <w:tc>
          <w:tcPr>
            <w:tcW w:w="1776"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1836" w:type="dxa"/>
            <w:noWrap/>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出版单位</w:t>
            </w:r>
          </w:p>
        </w:tc>
        <w:tc>
          <w:tcPr>
            <w:tcW w:w="1548" w:type="dxa"/>
            <w:noWrap/>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教育层次</w:t>
            </w:r>
          </w:p>
        </w:tc>
        <w:tc>
          <w:tcPr>
            <w:tcW w:w="1833" w:type="dxa"/>
            <w:noWrap/>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noWrap/>
            <w:vAlign w:val="center"/>
          </w:tcPr>
          <w:p>
            <w:pPr>
              <w:ind w:left="-93"/>
              <w:jc w:val="center"/>
              <w:rPr>
                <w:rFonts w:ascii="仿宋_GB2312" w:hAnsi="仿宋_GB2312" w:eastAsia="仿宋_GB2312" w:cs="仿宋_GB2312"/>
                <w:sz w:val="30"/>
                <w:szCs w:val="30"/>
              </w:rPr>
            </w:pPr>
          </w:p>
        </w:tc>
        <w:tc>
          <w:tcPr>
            <w:tcW w:w="1865" w:type="dxa"/>
            <w:noWrap/>
            <w:vAlign w:val="center"/>
          </w:tcPr>
          <w:p>
            <w:pPr>
              <w:ind w:left="99"/>
              <w:jc w:val="center"/>
              <w:rPr>
                <w:rFonts w:ascii="仿宋_GB2312" w:hAnsi="仿宋_GB2312" w:eastAsia="仿宋_GB2312" w:cs="仿宋_GB2312"/>
                <w:sz w:val="30"/>
                <w:szCs w:val="30"/>
              </w:rPr>
            </w:pPr>
          </w:p>
        </w:tc>
        <w:tc>
          <w:tcPr>
            <w:tcW w:w="1200" w:type="dxa"/>
            <w:noWrap/>
            <w:vAlign w:val="center"/>
          </w:tcPr>
          <w:p>
            <w:pPr>
              <w:jc w:val="center"/>
              <w:rPr>
                <w:rFonts w:ascii="仿宋_GB2312" w:hAnsi="仿宋_GB2312" w:eastAsia="仿宋_GB2312" w:cs="仿宋_GB2312"/>
                <w:sz w:val="30"/>
                <w:szCs w:val="30"/>
              </w:rPr>
            </w:pPr>
          </w:p>
        </w:tc>
        <w:tc>
          <w:tcPr>
            <w:tcW w:w="1980" w:type="dxa"/>
            <w:noWrap/>
            <w:vAlign w:val="center"/>
          </w:tcPr>
          <w:p>
            <w:pPr>
              <w:jc w:val="center"/>
              <w:rPr>
                <w:rFonts w:ascii="仿宋_GB2312" w:hAnsi="仿宋_GB2312" w:eastAsia="仿宋_GB2312" w:cs="仿宋_GB2312"/>
                <w:sz w:val="30"/>
                <w:szCs w:val="30"/>
              </w:rPr>
            </w:pPr>
          </w:p>
        </w:tc>
        <w:tc>
          <w:tcPr>
            <w:tcW w:w="1776" w:type="dxa"/>
            <w:noWrap/>
            <w:vAlign w:val="center"/>
          </w:tcPr>
          <w:p>
            <w:pPr>
              <w:jc w:val="center"/>
              <w:rPr>
                <w:rFonts w:ascii="仿宋_GB2312" w:hAnsi="仿宋_GB2312" w:eastAsia="仿宋_GB2312" w:cs="仿宋_GB2312"/>
                <w:sz w:val="30"/>
                <w:szCs w:val="30"/>
              </w:rPr>
            </w:pPr>
          </w:p>
        </w:tc>
        <w:tc>
          <w:tcPr>
            <w:tcW w:w="1836" w:type="dxa"/>
            <w:noWrap/>
          </w:tcPr>
          <w:p>
            <w:pPr>
              <w:jc w:val="center"/>
              <w:rPr>
                <w:rFonts w:ascii="仿宋_GB2312" w:hAnsi="仿宋_GB2312" w:eastAsia="仿宋_GB2312" w:cs="仿宋_GB2312"/>
                <w:sz w:val="30"/>
                <w:szCs w:val="30"/>
              </w:rPr>
            </w:pPr>
          </w:p>
        </w:tc>
        <w:tc>
          <w:tcPr>
            <w:tcW w:w="1548" w:type="dxa"/>
            <w:noWrap/>
            <w:vAlign w:val="center"/>
          </w:tcPr>
          <w:p>
            <w:pPr>
              <w:jc w:val="center"/>
              <w:rPr>
                <w:rFonts w:ascii="仿宋_GB2312" w:hAnsi="仿宋_GB2312" w:eastAsia="仿宋_GB2312" w:cs="仿宋_GB2312"/>
                <w:sz w:val="30"/>
                <w:szCs w:val="30"/>
              </w:rPr>
            </w:pPr>
          </w:p>
        </w:tc>
        <w:tc>
          <w:tcPr>
            <w:tcW w:w="1833" w:type="dxa"/>
            <w:noWrap/>
            <w:vAlign w:val="center"/>
          </w:tcPr>
          <w:p>
            <w:pPr>
              <w:jc w:val="center"/>
              <w:rPr>
                <w:rFonts w:ascii="仿宋_GB2312" w:hAnsi="仿宋_GB2312" w:eastAsia="仿宋_GB2312" w:cs="仿宋_GB2312"/>
                <w:sz w:val="30"/>
                <w:szCs w:val="30"/>
              </w:rPr>
            </w:pPr>
          </w:p>
        </w:tc>
      </w:tr>
    </w:tbl>
    <w:p>
      <w:pPr>
        <w:snapToGrid w:val="0"/>
        <w:spacing w:before="156" w:beforeLines="50"/>
        <w:ind w:right="-474" w:rightChars="-226"/>
        <w:rPr>
          <w:rFonts w:ascii="仿宋_GB2312" w:hAnsi="仿宋_GB2312" w:eastAsia="仿宋_GB2312" w:cs="仿宋_GB2312"/>
          <w:sz w:val="28"/>
          <w:szCs w:val="28"/>
        </w:rPr>
      </w:pPr>
      <w:r>
        <w:rPr>
          <w:rFonts w:hint="eastAsia" w:ascii="仿宋_GB2312" w:hAnsi="仿宋_GB2312" w:eastAsia="仿宋_GB2312" w:cs="仿宋_GB2312"/>
          <w:sz w:val="28"/>
          <w:szCs w:val="28"/>
        </w:rPr>
        <w:t>注:1.推荐单位填写此表（一式两份），电子版发送至</w:t>
      </w:r>
      <w:r>
        <w:rPr>
          <w:rFonts w:ascii="Times New Roman" w:hAnsi="Times New Roman" w:eastAsia="仿宋_GB2312"/>
          <w:sz w:val="28"/>
          <w:szCs w:val="28"/>
        </w:rPr>
        <w:t>moe_ghjc@163.com</w:t>
      </w:r>
      <w:r>
        <w:rPr>
          <w:rFonts w:hint="eastAsia" w:ascii="仿宋_GB2312" w:hAnsi="仿宋_GB2312" w:eastAsia="仿宋_GB2312" w:cs="仿宋_GB2312"/>
          <w:sz w:val="28"/>
          <w:szCs w:val="28"/>
        </w:rPr>
        <w:t>，纸质版连同其他推荐材料按通知邮寄。</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2.本表序号应与申报平台和纸质《申报表》封面的推荐序号一致。</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3.教育层次：中职、高职专科、高职本科。</w:t>
      </w:r>
    </w:p>
    <w:p>
      <w:pPr>
        <w:snapToGrid w:val="0"/>
        <w:rPr>
          <w:rFonts w:ascii="仿宋_GB2312" w:hAnsi="仿宋_GB2312" w:eastAsia="仿宋_GB2312" w:cs="仿宋_GB2312"/>
          <w:sz w:val="28"/>
          <w:szCs w:val="28"/>
        </w:rPr>
        <w:sectPr>
          <w:headerReference r:id="rId9" w:type="default"/>
          <w:footerReference r:id="rId10" w:type="default"/>
          <w:footerReference r:id="rId11" w:type="even"/>
          <w:pgSz w:w="16838" w:h="11906" w:orient="landscape"/>
          <w:pgMar w:top="1240" w:right="1452" w:bottom="866" w:left="1639" w:header="851" w:footer="850" w:gutter="0"/>
          <w:pgNumType w:fmt="numberInDash"/>
          <w:cols w:space="720" w:num="1"/>
          <w:docGrid w:type="linesAndChars" w:linePitch="312" w:charSpace="0"/>
        </w:sectPr>
      </w:pPr>
      <w:r>
        <w:rPr>
          <w:rFonts w:hint="eastAsia" w:ascii="仿宋_GB2312" w:hAnsi="仿宋_GB2312" w:eastAsia="仿宋_GB2312" w:cs="仿宋_GB2312"/>
          <w:sz w:val="28"/>
          <w:szCs w:val="28"/>
        </w:rPr>
        <w:t xml:space="preserve">   4.教材类型：纸质教材、数字教材。</w:t>
      </w:r>
    </w:p>
    <w:p>
      <w:pPr>
        <w:rPr>
          <w:rFonts w:ascii="Times New Roman" w:hAnsi="Times New Roman"/>
        </w:rPr>
      </w:pPr>
    </w:p>
    <w:p>
      <w:pPr>
        <w:spacing w:line="560" w:lineRule="atLeast"/>
        <w:rPr>
          <w:rFonts w:ascii="仿宋_GB2312" w:hAnsi="Times New Roman" w:eastAsia="仿宋_GB2312"/>
          <w:sz w:val="30"/>
          <w:szCs w:val="30"/>
        </w:rPr>
      </w:pPr>
    </w:p>
    <w:p>
      <w:pPr>
        <w:spacing w:line="560" w:lineRule="atLeast"/>
        <w:rPr>
          <w:rFonts w:ascii="仿宋_GB2312" w:hAnsi="Times New Roman" w:eastAsia="仿宋_GB2312"/>
          <w:sz w:val="30"/>
          <w:szCs w:val="30"/>
        </w:rPr>
      </w:pPr>
    </w:p>
    <w:p>
      <w:pPr>
        <w:spacing w:line="560" w:lineRule="atLeast"/>
        <w:rPr>
          <w:rFonts w:ascii="仿宋_GB2312" w:hAnsi="Times New Roman" w:eastAsia="仿宋_GB2312"/>
          <w:sz w:val="30"/>
          <w:szCs w:val="30"/>
        </w:rPr>
      </w:pPr>
    </w:p>
    <w:p>
      <w:pPr>
        <w:spacing w:line="560" w:lineRule="atLeast"/>
        <w:rPr>
          <w:rFonts w:ascii="仿宋_GB2312" w:hAnsi="Times New Roman" w:eastAsia="仿宋_GB2312"/>
          <w:sz w:val="30"/>
          <w:szCs w:val="30"/>
        </w:rPr>
      </w:pPr>
    </w:p>
    <w:p>
      <w:pPr>
        <w:spacing w:line="560" w:lineRule="atLeast"/>
        <w:rPr>
          <w:rFonts w:ascii="仿宋_GB2312" w:hAnsi="Times New Roman" w:eastAsia="仿宋_GB2312"/>
          <w:sz w:val="30"/>
          <w:szCs w:val="30"/>
        </w:rPr>
      </w:pPr>
    </w:p>
    <w:p>
      <w:pPr>
        <w:spacing w:line="560" w:lineRule="atLeast"/>
        <w:rPr>
          <w:rFonts w:ascii="仿宋_GB2312" w:hAnsi="Times New Roman" w:eastAsia="仿宋_GB2312"/>
          <w:sz w:val="30"/>
          <w:szCs w:val="30"/>
        </w:rPr>
      </w:pPr>
    </w:p>
    <w:p>
      <w:pPr>
        <w:spacing w:line="560" w:lineRule="atLeast"/>
        <w:rPr>
          <w:rFonts w:ascii="仿宋_GB2312" w:hAnsi="Times New Roman" w:eastAsia="仿宋_GB2312"/>
          <w:sz w:val="30"/>
          <w:szCs w:val="30"/>
        </w:rPr>
      </w:pPr>
    </w:p>
    <w:tbl>
      <w:tblPr>
        <w:tblStyle w:val="9"/>
        <w:tblpPr w:leftFromText="181" w:rightFromText="181" w:vertAnchor="page" w:horzAnchor="margin" w:tblpY="12609"/>
        <w:tblOverlap w:val="never"/>
        <w:tblW w:w="0" w:type="auto"/>
        <w:tblInd w:w="0"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16"/>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816" w:type="dxa"/>
            <w:vAlign w:val="center"/>
          </w:tcPr>
          <w:p>
            <w:pPr>
              <w:adjustRightInd w:val="0"/>
              <w:snapToGrid w:val="0"/>
              <w:spacing w:line="300" w:lineRule="exact"/>
              <w:rPr>
                <w:rFonts w:ascii="Times New Roman" w:hAnsi="Times New Roman" w:eastAsia="仿宋_GB2312"/>
                <w:sz w:val="28"/>
                <w:szCs w:val="28"/>
              </w:rPr>
            </w:pPr>
            <w:r>
              <w:rPr>
                <w:rFonts w:hint="eastAsia" w:ascii="Times New Roman" w:hAnsi="Times New Roman" w:eastAsia="仿宋_GB2312"/>
                <w:sz w:val="28"/>
                <w:szCs w:val="28"/>
              </w:rPr>
              <w:t>（此件主动公开）</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816" w:type="dxa"/>
            <w:vAlign w:val="center"/>
          </w:tcPr>
          <w:p>
            <w:pPr>
              <w:adjustRightInd w:val="0"/>
              <w:snapToGrid w:val="0"/>
              <w:spacing w:line="300" w:lineRule="exact"/>
              <w:rPr>
                <w:rFonts w:ascii="Times New Roman" w:hAnsi="Times New Roman" w:eastAsia="仿宋_GB2312"/>
                <w:sz w:val="28"/>
                <w:szCs w:val="28"/>
              </w:rPr>
            </w:pPr>
            <w:r>
              <w:rPr>
                <w:rFonts w:hint="eastAsia" w:ascii="Times New Roman" w:hAnsi="Times New Roman" w:eastAsia="仿宋_GB2312"/>
                <w:sz w:val="28"/>
                <w:szCs w:val="28"/>
              </w:rPr>
              <w:t>部内</w:t>
            </w:r>
            <w:r>
              <w:rPr>
                <w:rFonts w:ascii="Times New Roman" w:hAnsi="Times New Roman" w:eastAsia="仿宋_GB2312"/>
                <w:sz w:val="28"/>
                <w:szCs w:val="28"/>
              </w:rPr>
              <w:t>发送：</w:t>
            </w:r>
            <w:r>
              <w:rPr>
                <w:rFonts w:hint="eastAsia" w:ascii="Times New Roman" w:hAnsi="Times New Roman" w:eastAsia="仿宋_GB2312"/>
                <w:sz w:val="28"/>
                <w:szCs w:val="28"/>
              </w:rPr>
              <w:t>有关部领导，办公厅、教材局、职教所、国家开放大学</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816"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 xml:space="preserve">教育部办公厅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rPr>
              <w:t>12</w:t>
            </w:r>
            <w:r>
              <w:rPr>
                <w:rFonts w:ascii="Times New Roman" w:hAnsi="Times New Roman" w:eastAsia="仿宋_GB2312"/>
                <w:sz w:val="28"/>
                <w:szCs w:val="28"/>
              </w:rPr>
              <w:t>月</w:t>
            </w:r>
            <w:r>
              <w:rPr>
                <w:rFonts w:hint="eastAsia" w:ascii="Times New Roman" w:hAnsi="Times New Roman" w:eastAsia="仿宋_GB2312"/>
                <w:sz w:val="28"/>
                <w:szCs w:val="28"/>
              </w:rPr>
              <w:t>7</w:t>
            </w:r>
            <w:r>
              <w:rPr>
                <w:rFonts w:ascii="Times New Roman" w:hAnsi="Times New Roman" w:eastAsia="仿宋_GB2312"/>
                <w:sz w:val="28"/>
                <w:szCs w:val="28"/>
              </w:rPr>
              <w:t>日印发</w:t>
            </w:r>
          </w:p>
        </w:tc>
      </w:tr>
    </w:tbl>
    <w:p>
      <w:pPr>
        <w:spacing w:line="560" w:lineRule="atLeast"/>
        <w:rPr>
          <w:rFonts w:ascii="仿宋_GB2312" w:hAnsi="Times New Roman" w:eastAsia="仿宋_GB2312"/>
          <w:sz w:val="30"/>
          <w:szCs w:val="30"/>
        </w:rPr>
      </w:pPr>
    </w:p>
    <w:p>
      <w:pPr>
        <w:spacing w:line="600" w:lineRule="exact"/>
        <w:jc w:val="center"/>
        <w:rPr>
          <w:rFonts w:ascii="方正楷体_GBK" w:hAnsi="方正楷体_GBK" w:eastAsia="方正楷体_GBK" w:cs="方正楷体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sectPr>
      <w:headerReference r:id="rId12" w:type="default"/>
      <w:footerReference r:id="rId1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526893"/>
      <w:docPartObj>
        <w:docPartGallery w:val="autotext"/>
      </w:docPartObj>
    </w:sdtPr>
    <w:sdtEndPr>
      <w:rPr>
        <w:rFonts w:ascii="宋体" w:hAnsi="宋体"/>
        <w:sz w:val="28"/>
        <w:szCs w:val="28"/>
      </w:rPr>
    </w:sdtEndPr>
    <w:sdtContent>
      <w:p>
        <w:pPr>
          <w:pStyle w:val="6"/>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r>
          <w:rPr>
            <w:rFonts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776182"/>
      <w:docPartObj>
        <w:docPartGallery w:val="autotext"/>
      </w:docPartObj>
    </w:sdtPr>
    <w:sdtEndPr>
      <w:rPr>
        <w:rFonts w:ascii="宋体" w:hAnsi="宋体"/>
        <w:sz w:val="28"/>
        <w:szCs w:val="28"/>
      </w:rPr>
    </w:sdtEndPr>
    <w:sdtContent>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44166385"/>
      <w:docPartObj>
        <w:docPartGallery w:val="autotext"/>
      </w:docPartObj>
    </w:sdtPr>
    <w:sdtEndPr>
      <w:rPr>
        <w:rFonts w:ascii="宋体" w:hAnsi="宋体"/>
        <w:sz w:val="28"/>
        <w:szCs w:val="28"/>
      </w:rPr>
    </w:sdtEndPr>
    <w:sdtContent>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112758"/>
      <w:docPartObj>
        <w:docPartGallery w:val="autotext"/>
      </w:docPartObj>
    </w:sdtPr>
    <w:sdtEndPr>
      <w:rPr>
        <w:rFonts w:ascii="宋体" w:hAnsi="宋体"/>
        <w:sz w:val="28"/>
        <w:szCs w:val="28"/>
      </w:rPr>
    </w:sdtEndPr>
    <w:sdtContent>
      <w:p>
        <w:pPr>
          <w:pStyle w:val="6"/>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r>
          <w:rPr>
            <w:rFonts w:ascii="宋体" w:hAnsi="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852004"/>
      <w:docPartObj>
        <w:docPartGallery w:val="autotext"/>
      </w:docPartObj>
    </w:sdtPr>
    <w:sdtEndPr>
      <w:rPr>
        <w:rFonts w:ascii="宋体" w:hAnsi="宋体"/>
        <w:sz w:val="28"/>
        <w:szCs w:val="28"/>
      </w:rPr>
    </w:sdtEndPr>
    <w:sdtContent>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246829"/>
      <w:docPartObj>
        <w:docPartGallery w:val="autotext"/>
      </w:docPartObj>
    </w:sdtPr>
    <w:sdtEndPr>
      <w:rPr>
        <w:rFonts w:ascii="宋体" w:hAnsi="宋体"/>
        <w:sz w:val="28"/>
        <w:szCs w:val="28"/>
      </w:rPr>
    </w:sdtEndPr>
    <w:sdtContent>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27 -</w:t>
    </w:r>
    <w:r>
      <w:rPr>
        <w:rFonts w:ascii="Times New Roman" w:hAnsi="Times New Roman"/>
        <w:sz w:val="28"/>
        <w:szCs w:val="28"/>
      </w:rPr>
      <w:fldChar w:fldCharType="end"/>
    </w:r>
    <w:r>
      <w:rPr>
        <w:rFonts w:hint="eastAsia" w:ascii="Times New Roman" w:hAnsi="Times New Roman"/>
        <w:sz w:val="28"/>
        <w:szCs w:val="28"/>
      </w:rPr>
      <w:t xml:space="preserve"> —</w:t>
    </w:r>
  </w:p>
  <w:p>
    <w:pPr>
      <w:snapToGrid w:val="0"/>
      <w:jc w:val="left"/>
      <w:rPr>
        <w:rFonts w:ascii="Times New Roman" w:hAnsi="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946655602"/>
      <w:docPartObj>
        <w:docPartGallery w:val="autotext"/>
      </w:docPartObj>
    </w:sdtPr>
    <w:sdtEndPr>
      <w:rPr>
        <w:rFonts w:ascii="宋体" w:hAnsi="宋体"/>
        <w:sz w:val="28"/>
        <w:szCs w:val="28"/>
      </w:rPr>
    </w:sdtEndPr>
    <w:sdtContent>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eU80y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HP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Rg9y8JG&#10;31seoaM83i73AXImlaMovRLoTjxg+FKfzosSp/vPc4p6/H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R5TzTICAABk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- 27 -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attachedTemplate r:id="rId1"/>
  <w:documentProtection w:edit="readOnly"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202.16.21:80/seeyon/officeservlet"/>
  </w:docVars>
  <w:rsids>
    <w:rsidRoot w:val="33A14770"/>
    <w:rsid w:val="000B4161"/>
    <w:rsid w:val="00250E43"/>
    <w:rsid w:val="002765F8"/>
    <w:rsid w:val="002937B2"/>
    <w:rsid w:val="00333DD1"/>
    <w:rsid w:val="006A37DE"/>
    <w:rsid w:val="008B5E26"/>
    <w:rsid w:val="00906A67"/>
    <w:rsid w:val="00B773EA"/>
    <w:rsid w:val="00C36AF9"/>
    <w:rsid w:val="00C60B02"/>
    <w:rsid w:val="00E16F66"/>
    <w:rsid w:val="00E96C26"/>
    <w:rsid w:val="00EC5B99"/>
    <w:rsid w:val="0A640812"/>
    <w:rsid w:val="0C8F0DBD"/>
    <w:rsid w:val="0D5A6FF5"/>
    <w:rsid w:val="196B76AC"/>
    <w:rsid w:val="2EAE5EA6"/>
    <w:rsid w:val="32EC50D1"/>
    <w:rsid w:val="33A14770"/>
    <w:rsid w:val="3C451479"/>
    <w:rsid w:val="53B37061"/>
    <w:rsid w:val="58DF4D2A"/>
    <w:rsid w:val="666B22F3"/>
    <w:rsid w:val="6937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font51"/>
    <w:basedOn w:val="10"/>
    <w:qFormat/>
    <w:uiPriority w:val="0"/>
    <w:rPr>
      <w:rFonts w:hint="eastAsia" w:ascii="方正仿宋_GBK" w:hAnsi="方正仿宋_GBK" w:eastAsia="方正仿宋_GBK" w:cs="方正仿宋_GBK"/>
      <w:color w:val="000000"/>
      <w:sz w:val="22"/>
      <w:szCs w:val="22"/>
      <w:u w:val="none"/>
    </w:rPr>
  </w:style>
  <w:style w:type="character" w:customStyle="1" w:styleId="14">
    <w:name w:val="标题 2 Char1"/>
    <w:qFormat/>
    <w:uiPriority w:val="0"/>
    <w:rPr>
      <w:rFonts w:ascii="Arial" w:hAnsi="Arial" w:eastAsia="楷体"/>
      <w:b/>
      <w:kern w:val="2"/>
      <w:sz w:val="32"/>
      <w:szCs w:val="22"/>
    </w:rPr>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页脚 Char"/>
    <w:basedOn w:val="10"/>
    <w:link w:val="6"/>
    <w:qFormat/>
    <w:uiPriority w:val="99"/>
    <w:rPr>
      <w:rFonts w:ascii="Calibri" w:hAnsi="Calibri"/>
      <w:kern w:val="2"/>
      <w:sz w:val="18"/>
      <w:szCs w:val="24"/>
    </w:rPr>
  </w:style>
  <w:style w:type="character" w:customStyle="1" w:styleId="17">
    <w:name w:val="日期 Char"/>
    <w:basedOn w:val="10"/>
    <w:link w:val="4"/>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44;&#25991;&#26684;&#2433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公文格式1.wpt</Template>
  <Pages>1</Pages>
  <Words>1301</Words>
  <Characters>7420</Characters>
  <Lines>61</Lines>
  <Paragraphs>17</Paragraphs>
  <TotalTime>12</TotalTime>
  <ScaleCrop>false</ScaleCrop>
  <LinksUpToDate>false</LinksUpToDate>
  <CharactersWithSpaces>8704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2021-12-15T03:21:00Z</dcterms:created>
  <dc:creator>张恒</dc:creator>
  <cp:lastModifiedBy>李鸿雁</cp:lastModifiedBy>
  <cp:lastPrinted>2021-12-15T02:46:00Z</cp:lastPrinted>
  <dcterms:modified xsi:type="dcterms:W3CDTF">2021-12-21T01:24:38Z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SaveFontToCloudKey">
    <vt:lpwstr>196057828_cloud</vt:lpwstr>
  </property>
  <property fmtid="{D5CDD505-2E9C-101B-9397-08002B2CF9AE}" pid="4" name="ICV">
    <vt:lpwstr>FFB48C0764794662A509E01B4C1C7BE6</vt:lpwstr>
  </property>
</Properties>
</file>