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附件1：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二级学院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交叉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检查安排表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86" w:type="dxa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kern w:val="0"/>
                <w:sz w:val="30"/>
                <w:szCs w:val="30"/>
              </w:rPr>
              <w:t>被检查学院</w:t>
            </w:r>
          </w:p>
        </w:tc>
        <w:tc>
          <w:tcPr>
            <w:tcW w:w="4434" w:type="dxa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602" w:firstLineChars="200"/>
              <w:jc w:val="center"/>
              <w:rPr>
                <w:rFonts w:ascii="方正仿宋_GBK" w:hAnsi="方正仿宋_GBK" w:eastAsia="方正仿宋_GBK" w:cs="方正仿宋_GBK"/>
                <w:b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kern w:val="0"/>
                <w:sz w:val="30"/>
                <w:szCs w:val="30"/>
              </w:rPr>
              <w:t>检查学院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286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文旅康养学院</w:t>
            </w:r>
          </w:p>
        </w:tc>
        <w:tc>
          <w:tcPr>
            <w:tcW w:w="4434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  <w:tc>
          <w:tcPr>
            <w:tcW w:w="4434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文旅康养学院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创意设计学院</w:t>
            </w:r>
          </w:p>
        </w:tc>
        <w:tc>
          <w:tcPr>
            <w:tcW w:w="4434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4434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创意设计学院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信息与智能制造学院</w:t>
            </w:r>
          </w:p>
        </w:tc>
        <w:tc>
          <w:tcPr>
            <w:tcW w:w="4434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科大讯飞大数据学院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科大讯飞大数据学院</w:t>
            </w:r>
          </w:p>
        </w:tc>
        <w:tc>
          <w:tcPr>
            <w:tcW w:w="4434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信息与智能制造学院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86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航空学院</w:t>
            </w:r>
          </w:p>
        </w:tc>
        <w:tc>
          <w:tcPr>
            <w:tcW w:w="443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马克思主义学院（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通识教育学院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马克思主义学院（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通识教育学院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434" w:type="dxa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航空学院</w:t>
            </w:r>
          </w:p>
        </w:tc>
      </w:tr>
    </w:tbl>
    <w:p>
      <w:pPr>
        <w:adjustRightInd w:val="0"/>
        <w:snapToGrid w:val="0"/>
        <w:spacing w:before="312" w:beforeLines="100"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（备注：各检查学院组织3-5名教学管理人员到被检查学院进行检查）</w:t>
      </w: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附件2：</w:t>
      </w:r>
    </w:p>
    <w:p>
      <w:pPr>
        <w:adjustRightInd w:val="0"/>
        <w:snapToGrid w:val="0"/>
        <w:spacing w:line="60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重庆城市职业学院202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-202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4学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年第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学期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期中教学检查表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检查学院：                      被检查学院：</w:t>
      </w:r>
    </w:p>
    <w:p>
      <w:pPr>
        <w:adjustRightInd w:val="0"/>
        <w:snapToGrid w:val="0"/>
        <w:spacing w:after="156" w:afterLines="50" w:line="5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填表人：                        填表时间：</w:t>
      </w:r>
    </w:p>
    <w:tbl>
      <w:tblPr>
        <w:tblStyle w:val="2"/>
        <w:tblW w:w="93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59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  <w:jc w:val="center"/>
        </w:trPr>
        <w:tc>
          <w:tcPr>
            <w:tcW w:w="3335" w:type="dxa"/>
            <w:vAlign w:val="center"/>
          </w:tcPr>
          <w:p>
            <w:pPr>
              <w:ind w:firstLine="570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检查项目</w:t>
            </w:r>
          </w:p>
        </w:tc>
        <w:tc>
          <w:tcPr>
            <w:tcW w:w="5971" w:type="dxa"/>
            <w:vAlign w:val="center"/>
          </w:tcPr>
          <w:p>
            <w:pPr>
              <w:ind w:firstLine="570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质控点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课程教学情况</w:t>
            </w:r>
          </w:p>
        </w:tc>
        <w:tc>
          <w:tcPr>
            <w:tcW w:w="5971" w:type="dxa"/>
            <w:vAlign w:val="center"/>
          </w:tcPr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课程教学进度：抽查____ 门课程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 xml:space="preserve">其中：优秀___门；合格___门；待改进___门    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过程考核情况：抽查____门课程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其中：优秀___门；合格___门；待改进___门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教研室教研活动情况</w:t>
            </w:r>
          </w:p>
        </w:tc>
        <w:tc>
          <w:tcPr>
            <w:tcW w:w="5971" w:type="dxa"/>
          </w:tcPr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 xml:space="preserve">教研室活动与教研室工作计划契合度：   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其中：符合____个；较符合____个；</w:t>
            </w:r>
          </w:p>
          <w:p>
            <w:pPr>
              <w:spacing w:line="500" w:lineRule="exact"/>
              <w:ind w:firstLine="840" w:firstLineChars="300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待改进____个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听课情况</w:t>
            </w:r>
          </w:p>
        </w:tc>
        <w:tc>
          <w:tcPr>
            <w:tcW w:w="5971" w:type="dxa"/>
          </w:tcPr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新教师指导情况：抽查____份指导记录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其中：优秀___份；合格___份；待改进___份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教师听课次数与学院要求契合度：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其中：符合___个；较符合___个；</w:t>
            </w:r>
          </w:p>
          <w:p>
            <w:pPr>
              <w:spacing w:line="500" w:lineRule="exact"/>
              <w:ind w:firstLine="840" w:firstLineChars="300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待改进___个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听课记录完善情况：抽查____份听课记录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其中：优秀___门；合格___门；待改进___门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教案完善情况</w:t>
            </w:r>
          </w:p>
        </w:tc>
        <w:tc>
          <w:tcPr>
            <w:tcW w:w="5971" w:type="dxa"/>
          </w:tcPr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内容（</w:t>
            </w:r>
            <w:r>
              <w:rPr>
                <w:rFonts w:hint="eastAsia" w:ascii="方正仿宋_GBK" w:eastAsia="方正仿宋_GBK" w:hAnsiTheme="minorEastAsia"/>
                <w:w w:val="90"/>
                <w:sz w:val="28"/>
                <w:szCs w:val="28"/>
              </w:rPr>
              <w:t>主要查看有无意识形态问题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）抽查____份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存在问题___份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具体问题：________________________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________________________________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 xml:space="preserve">教案中是否对教学反思进行了更新和完善？ 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抽查____份，其中____份进行更新和完善。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335" w:type="dxa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实践课开展情况</w:t>
            </w:r>
          </w:p>
        </w:tc>
        <w:tc>
          <w:tcPr>
            <w:tcW w:w="5971" w:type="dxa"/>
            <w:vAlign w:val="center"/>
          </w:tcPr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课内实践、实训环节、实践教学情况与人才培养方案契合度：□符合；□较符合；□待改进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3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级毕业学生相关材料</w:t>
            </w:r>
          </w:p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（毕业答辩、毕业设计、岗位实习材料）</w:t>
            </w:r>
          </w:p>
        </w:tc>
        <w:tc>
          <w:tcPr>
            <w:tcW w:w="59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毕业答辩：抽查____份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其中：优秀___份；合格___份；待改进___份</w:t>
            </w:r>
          </w:p>
          <w:p>
            <w:pPr>
              <w:spacing w:line="5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毕业设计：抽查____份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其中：优秀___份；合格___份；待改进___份</w:t>
            </w:r>
          </w:p>
          <w:p>
            <w:pPr>
              <w:spacing w:line="50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岗位实习材料：抽查____份</w:t>
            </w:r>
          </w:p>
          <w:p>
            <w:pPr>
              <w:spacing w:line="500" w:lineRule="exac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其中：优秀___份；合格___份；待改进___份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3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实训室安全情况</w:t>
            </w:r>
          </w:p>
        </w:tc>
        <w:tc>
          <w:tcPr>
            <w:tcW w:w="5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抽查____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间</w:t>
            </w:r>
          </w:p>
          <w:p>
            <w:pPr>
              <w:jc w:val="left"/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其中：优秀___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间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；合格___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间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；待改进___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3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学生档案保管情况</w:t>
            </w:r>
          </w:p>
        </w:tc>
        <w:tc>
          <w:tcPr>
            <w:tcW w:w="5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抽查____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份</w:t>
            </w:r>
          </w:p>
          <w:p>
            <w:pPr>
              <w:jc w:val="lef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其中：优秀___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；合格___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；待改进___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9306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问题：</w:t>
            </w:r>
          </w:p>
          <w:p>
            <w:pPr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</w:tbl>
    <w:p>
      <w:pPr>
        <w:spacing w:before="156" w:beforeLines="50" w:line="360" w:lineRule="exact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填表说明：</w:t>
      </w:r>
    </w:p>
    <w:p>
      <w:pPr>
        <w:pStyle w:val="5"/>
        <w:numPr>
          <w:ilvl w:val="0"/>
          <w:numId w:val="1"/>
        </w:numPr>
        <w:spacing w:line="300" w:lineRule="exact"/>
        <w:ind w:firstLine="48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本表一式两份，由检查学院进行填写。填写完毕，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楷体" w:hAnsi="楷体" w:eastAsia="楷体"/>
          <w:sz w:val="24"/>
        </w:rPr>
        <w:t>前反馈给被检查学院及</w:t>
      </w:r>
      <w:r>
        <w:rPr>
          <w:rFonts w:hint="eastAsia" w:ascii="楷体" w:hAnsi="楷体" w:eastAsia="楷体"/>
          <w:sz w:val="24"/>
          <w:lang w:eastAsia="zh-CN"/>
        </w:rPr>
        <w:t>教务处</w:t>
      </w:r>
      <w:r>
        <w:rPr>
          <w:rFonts w:hint="eastAsia" w:ascii="楷体" w:hAnsi="楷体" w:eastAsia="楷体"/>
          <w:sz w:val="24"/>
        </w:rPr>
        <w:t>（质量管理中心）（联系人及电话：</w:t>
      </w:r>
      <w:r>
        <w:rPr>
          <w:rFonts w:hint="eastAsia" w:ascii="楷体" w:hAnsi="楷体" w:eastAsia="楷体"/>
          <w:sz w:val="24"/>
          <w:lang w:eastAsia="zh-CN"/>
        </w:rPr>
        <w:t>马丹妮</w:t>
      </w:r>
      <w:r>
        <w:rPr>
          <w:rFonts w:hint="eastAsia" w:ascii="楷体" w:hAnsi="楷体" w:eastAsia="楷体"/>
          <w:sz w:val="24"/>
        </w:rPr>
        <w:t>，49570315；地址：文华楼215）。</w:t>
      </w:r>
    </w:p>
    <w:p>
      <w:pPr>
        <w:pStyle w:val="5"/>
        <w:numPr>
          <w:ilvl w:val="0"/>
          <w:numId w:val="1"/>
        </w:numPr>
        <w:spacing w:line="300" w:lineRule="exact"/>
        <w:ind w:firstLine="48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若存在缺项（即本学院无该项内容），该项可不填或删去；若存在增项（即本部门确实开展但表格中未提及的内容），可在“其他工作”中描述。</w:t>
      </w:r>
    </w:p>
    <w:p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附件3：</w:t>
      </w:r>
    </w:p>
    <w:p>
      <w:pPr>
        <w:adjustRightInd w:val="0"/>
        <w:snapToGrid w:val="0"/>
        <w:spacing w:line="60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重庆城市职业学院202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-202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4学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年第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学期</w:t>
      </w:r>
    </w:p>
    <w:p>
      <w:pPr>
        <w:adjustRightInd w:val="0"/>
        <w:snapToGrid w:val="0"/>
        <w:spacing w:line="60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期中专项诊改台账</w:t>
      </w:r>
    </w:p>
    <w:p>
      <w:pPr>
        <w:spacing w:after="156" w:afterLines="50" w:line="600" w:lineRule="exact"/>
        <w:rPr>
          <w:rFonts w:ascii="方正仿宋_GBK" w:eastAsia="方正仿宋_GBK" w:hAnsiTheme="minorEastAsia"/>
          <w:b/>
          <w:sz w:val="28"/>
          <w:szCs w:val="28"/>
        </w:rPr>
      </w:pPr>
      <w:r>
        <w:rPr>
          <w:rFonts w:hint="eastAsia" w:ascii="方正仿宋_GBK" w:eastAsia="方正仿宋_GBK" w:hAnsiTheme="minorEastAsia"/>
          <w:b/>
          <w:sz w:val="28"/>
          <w:szCs w:val="28"/>
        </w:rPr>
        <w:t>责任学院：                                填写日期：</w:t>
      </w:r>
    </w:p>
    <w:tbl>
      <w:tblPr>
        <w:tblStyle w:val="2"/>
        <w:tblpPr w:leftFromText="180" w:rightFromText="180" w:vertAnchor="text" w:horzAnchor="page" w:tblpX="1376" w:tblpY="54"/>
        <w:tblOverlap w:val="never"/>
        <w:tblW w:w="97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88"/>
        <w:gridCol w:w="1680"/>
        <w:gridCol w:w="1800"/>
        <w:gridCol w:w="1433"/>
        <w:gridCol w:w="1433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问题清单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二级学院任务清单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二级学院责任清单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突出问题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具体表现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诊改措施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诊改时间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牵头领导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...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</w:tbl>
    <w:p>
      <w:pPr>
        <w:spacing w:before="156" w:beforeLines="50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填表说明：</w:t>
      </w:r>
    </w:p>
    <w:p>
      <w:pPr>
        <w:pStyle w:val="5"/>
        <w:numPr>
          <w:ilvl w:val="0"/>
          <w:numId w:val="2"/>
        </w:numPr>
        <w:ind w:firstLine="48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本表由被检查学院根据反馈问题进行填写。填写完毕，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楷体" w:hAnsi="楷体" w:eastAsia="楷体"/>
          <w:sz w:val="24"/>
        </w:rPr>
        <w:t>前反馈给</w:t>
      </w:r>
      <w:r>
        <w:rPr>
          <w:rFonts w:hint="eastAsia" w:ascii="楷体" w:hAnsi="楷体" w:eastAsia="楷体"/>
          <w:sz w:val="24"/>
          <w:lang w:eastAsia="zh-CN"/>
        </w:rPr>
        <w:t>教务处</w:t>
      </w:r>
      <w:r>
        <w:rPr>
          <w:rFonts w:hint="eastAsia" w:ascii="楷体" w:hAnsi="楷体" w:eastAsia="楷体"/>
          <w:sz w:val="24"/>
        </w:rPr>
        <w:t>（质量管理中心）。</w:t>
      </w:r>
    </w:p>
    <w:p>
      <w:pPr>
        <w:ind w:left="420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ind w:left="420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重庆城市职业学院202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-202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学年第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学期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期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教学检查安排表</w:t>
      </w:r>
    </w:p>
    <w:tbl>
      <w:tblPr>
        <w:tblStyle w:val="2"/>
        <w:tblW w:w="86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745"/>
        <w:gridCol w:w="3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val="en-US" w:eastAsia="zh-CN"/>
              </w:rPr>
              <w:t>检查部门</w:t>
            </w:r>
          </w:p>
        </w:tc>
        <w:tc>
          <w:tcPr>
            <w:tcW w:w="3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val="en-US" w:eastAsia="zh-CN"/>
              </w:rPr>
              <w:t>检查人员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9:00-9:30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文旅康养学院</w:t>
            </w:r>
          </w:p>
        </w:tc>
        <w:tc>
          <w:tcPr>
            <w:tcW w:w="33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杨敏、聂婷、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李鸿雁</w:t>
            </w: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杨忠谦、</w:t>
            </w: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杨先成、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李艳、</w:t>
            </w: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张育博、赖静雯、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杨慧桢、</w:t>
            </w: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马丹妮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9:30-10:00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建筑工程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10:00-10:30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10:30-11:00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创意设计学院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14:00-14:30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航空学院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14:30-15:00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通识</w:t>
            </w: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教育学院）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15:00-15:30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大数据学院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15:30-16:00</w:t>
            </w:r>
          </w:p>
        </w:tc>
        <w:tc>
          <w:tcPr>
            <w:tcW w:w="2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default" w:ascii="方正仿宋_GBK" w:eastAsia="方正仿宋_GBK" w:hAnsiTheme="minorEastAsia"/>
                <w:sz w:val="28"/>
                <w:szCs w:val="28"/>
                <w:lang w:val="en-US" w:eastAsia="zh-CN"/>
              </w:rPr>
              <w:t>信息与智能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制造学院</w:t>
            </w:r>
          </w:p>
        </w:tc>
        <w:tc>
          <w:tcPr>
            <w:tcW w:w="33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98D57"/>
    <w:multiLevelType w:val="singleLevel"/>
    <w:tmpl w:val="9AC98D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49F1AE"/>
    <w:multiLevelType w:val="singleLevel"/>
    <w:tmpl w:val="6E49F1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GQ0MDViYjVjNDNjYjVlMTc1NDMxZGIyOTQzZjkifQ=="/>
  </w:docVars>
  <w:rsids>
    <w:rsidRoot w:val="76845361"/>
    <w:rsid w:val="012911BD"/>
    <w:rsid w:val="016B0972"/>
    <w:rsid w:val="077946F5"/>
    <w:rsid w:val="0A715C6B"/>
    <w:rsid w:val="22340084"/>
    <w:rsid w:val="233E43F8"/>
    <w:rsid w:val="26BA0A5A"/>
    <w:rsid w:val="32A57D57"/>
    <w:rsid w:val="3C060031"/>
    <w:rsid w:val="3FF76E4E"/>
    <w:rsid w:val="40FB5855"/>
    <w:rsid w:val="4BE01E83"/>
    <w:rsid w:val="4D231EEC"/>
    <w:rsid w:val="501D04CE"/>
    <w:rsid w:val="50BE6FAF"/>
    <w:rsid w:val="52500E9E"/>
    <w:rsid w:val="586D648B"/>
    <w:rsid w:val="5BAA01E7"/>
    <w:rsid w:val="60E75A16"/>
    <w:rsid w:val="64F81356"/>
    <w:rsid w:val="65EE586D"/>
    <w:rsid w:val="6A9A681C"/>
    <w:rsid w:val="6AE65E85"/>
    <w:rsid w:val="71DB4DD5"/>
    <w:rsid w:val="76845361"/>
    <w:rsid w:val="7A26699F"/>
    <w:rsid w:val="7A92650D"/>
    <w:rsid w:val="7D833D29"/>
    <w:rsid w:val="7F996156"/>
    <w:rsid w:val="7F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34"/>
    <w:pPr>
      <w:ind w:firstLine="420" w:firstLineChars="200"/>
    </w:pPr>
    <w:rPr>
      <w:szCs w:val="24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7"/>
      <w:szCs w:val="27"/>
      <w:u w:val="none"/>
    </w:rPr>
  </w:style>
  <w:style w:type="character" w:customStyle="1" w:styleId="7">
    <w:name w:val="font11"/>
    <w:basedOn w:val="4"/>
    <w:qFormat/>
    <w:uiPriority w:val="0"/>
    <w:rPr>
      <w:rFonts w:hint="eastAsia" w:ascii="仿宋" w:hAnsi="仿宋" w:eastAsia="仿宋" w:cs="仿宋"/>
      <w:b/>
      <w:bCs/>
      <w:color w:val="000000"/>
      <w:sz w:val="27"/>
      <w:szCs w:val="27"/>
      <w:u w:val="none"/>
    </w:rPr>
  </w:style>
  <w:style w:type="character" w:customStyle="1" w:styleId="8">
    <w:name w:val="font3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2023-11-07T08:58:00Z</dcterms:created>
  <dc:creator>Administrator</dc:creator>
  <cp:lastModifiedBy>*CHANEL@@</cp:lastModifiedBy>
  <cp:lastPrinted>2023-11-13T10:52:00Z</cp:lastPrinted>
  <dcterms:modified xsi:type="dcterms:W3CDTF">2023-11-14T08:38:17Z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7A819C851ECA453397643196952968A6_13</vt:lpwstr>
  </property>
</Properties>
</file>